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EFD99" w14:textId="77777777" w:rsidR="00690D5E" w:rsidRDefault="00690D5E" w:rsidP="00737D4D">
      <w:pPr>
        <w:pStyle w:val="Heading1"/>
        <w:rPr>
          <w:rFonts w:ascii="Arial Narrow" w:hAnsi="Arial Narrow" w:cs="Times New Roman"/>
          <w:b/>
          <w:u w:val="single"/>
        </w:rPr>
      </w:pPr>
      <w:bookmarkStart w:id="0" w:name="_Hlk512872543"/>
      <w:bookmarkEnd w:id="0"/>
    </w:p>
    <w:p w14:paraId="4940B18A" w14:textId="77777777" w:rsidR="00E32967" w:rsidRDefault="00E32967" w:rsidP="00E32967">
      <w:pPr>
        <w:autoSpaceDE w:val="0"/>
        <w:autoSpaceDN w:val="0"/>
        <w:adjustRightInd w:val="0"/>
        <w:jc w:val="center"/>
        <w:rPr>
          <w:rFonts w:ascii="Arial Narrow" w:hAnsi="Arial Narrow" w:cs="Times New Roman"/>
          <w:b/>
          <w:sz w:val="26"/>
          <w:szCs w:val="26"/>
          <w:u w:val="single"/>
        </w:rPr>
      </w:pPr>
    </w:p>
    <w:p w14:paraId="2F893D35" w14:textId="2014D655" w:rsidR="00B44A22" w:rsidRDefault="00B44A22" w:rsidP="00E32967">
      <w:pPr>
        <w:autoSpaceDE w:val="0"/>
        <w:autoSpaceDN w:val="0"/>
        <w:adjustRightInd w:val="0"/>
        <w:jc w:val="center"/>
        <w:rPr>
          <w:rFonts w:ascii="Arial Narrow" w:hAnsi="Arial Narrow" w:cs="Times New Roman"/>
          <w:b/>
          <w:sz w:val="26"/>
          <w:szCs w:val="26"/>
          <w:u w:val="single"/>
          <w:lang w:eastAsia="en-US"/>
        </w:rPr>
      </w:pPr>
      <w:r w:rsidRPr="00E32967">
        <w:rPr>
          <w:rFonts w:ascii="Arial Narrow" w:hAnsi="Arial Narrow" w:cs="Times New Roman"/>
          <w:b/>
          <w:sz w:val="26"/>
          <w:szCs w:val="26"/>
          <w:u w:val="single"/>
        </w:rPr>
        <w:t>Hardware and Software</w:t>
      </w:r>
      <w:r w:rsidR="00E32967" w:rsidRPr="00E32967">
        <w:rPr>
          <w:rFonts w:ascii="Arial Narrow" w:hAnsi="Arial Narrow" w:cs="Times New Roman"/>
          <w:b/>
          <w:sz w:val="26"/>
          <w:szCs w:val="26"/>
          <w:u w:val="single"/>
        </w:rPr>
        <w:t xml:space="preserve"> and Collaborative Platform </w:t>
      </w:r>
      <w:r w:rsidRPr="00E32967">
        <w:rPr>
          <w:rFonts w:ascii="Arial Narrow" w:hAnsi="Arial Narrow" w:cs="Times New Roman"/>
          <w:b/>
          <w:sz w:val="26"/>
          <w:szCs w:val="26"/>
          <w:u w:val="single"/>
        </w:rPr>
        <w:t>Specifications</w:t>
      </w:r>
      <w:r w:rsidR="00E32967" w:rsidRPr="00E32967">
        <w:rPr>
          <w:rFonts w:ascii="Arial Narrow" w:hAnsi="Arial Narrow" w:cs="Times New Roman"/>
          <w:b/>
          <w:sz w:val="26"/>
          <w:szCs w:val="26"/>
          <w:u w:val="single"/>
        </w:rPr>
        <w:t xml:space="preserve"> </w:t>
      </w:r>
    </w:p>
    <w:p w14:paraId="4EFC441C" w14:textId="77777777" w:rsidR="00333ECE" w:rsidRPr="00E32967" w:rsidRDefault="00333ECE" w:rsidP="00E32967">
      <w:pPr>
        <w:autoSpaceDE w:val="0"/>
        <w:autoSpaceDN w:val="0"/>
        <w:adjustRightInd w:val="0"/>
        <w:jc w:val="center"/>
        <w:rPr>
          <w:rFonts w:ascii="Arial Narrow" w:hAnsi="Arial Narrow" w:cs="Times New Roman"/>
          <w:b/>
          <w:sz w:val="26"/>
          <w:szCs w:val="26"/>
          <w:u w:val="single"/>
          <w:lang w:eastAsia="en-US"/>
        </w:rPr>
      </w:pPr>
    </w:p>
    <w:p w14:paraId="72C9ACC2" w14:textId="7CD69E0A" w:rsidR="005B7044" w:rsidRDefault="005B7044" w:rsidP="005B7044">
      <w:pPr>
        <w:pStyle w:val="ReportText"/>
        <w:numPr>
          <w:ilvl w:val="0"/>
          <w:numId w:val="7"/>
        </w:numPr>
        <w:jc w:val="both"/>
        <w:rPr>
          <w:rFonts w:ascii="Arial Narrow" w:hAnsi="Arial Narrow"/>
          <w:b/>
          <w:szCs w:val="24"/>
          <w:u w:val="single"/>
          <w:lang w:val="en-US" w:eastAsia="zh-TW"/>
        </w:rPr>
      </w:pPr>
      <w:bookmarkStart w:id="1" w:name="OLE_LINK19"/>
      <w:r>
        <w:rPr>
          <w:rFonts w:ascii="Arial Narrow" w:hAnsi="Arial Narrow"/>
          <w:b/>
          <w:szCs w:val="24"/>
          <w:u w:val="single"/>
          <w:lang w:val="en-US" w:eastAsia="zh-TW"/>
        </w:rPr>
        <w:t>M</w:t>
      </w:r>
      <w:r w:rsidRPr="005B7044">
        <w:rPr>
          <w:rFonts w:ascii="Arial Narrow" w:hAnsi="Arial Narrow"/>
          <w:b/>
          <w:szCs w:val="24"/>
          <w:u w:val="single"/>
          <w:lang w:val="en-US" w:eastAsia="zh-TW"/>
        </w:rPr>
        <w:t xml:space="preserve">inimum hardware requirements for creating BIM models </w:t>
      </w:r>
    </w:p>
    <w:p w14:paraId="2B56FEC3" w14:textId="1788B663" w:rsidR="00737D4D" w:rsidRPr="005B7044" w:rsidRDefault="00737D4D" w:rsidP="005B7044">
      <w:pPr>
        <w:pStyle w:val="ReportText"/>
        <w:jc w:val="both"/>
        <w:rPr>
          <w:rFonts w:ascii="Arial Narrow" w:hAnsi="Arial Narrow"/>
          <w:b/>
          <w:szCs w:val="24"/>
          <w:u w:val="single"/>
          <w:lang w:val="en-US" w:eastAsia="zh-TW"/>
        </w:rPr>
      </w:pPr>
      <w:r w:rsidRPr="0060475D">
        <w:rPr>
          <w:rFonts w:ascii="Arial Narrow" w:hAnsi="Arial Narrow"/>
        </w:rPr>
        <w:t>The project team will ensure the suitability of servers, workstations and network connectivity (both internal and external) to meet the minimum specifications of the adopted BIM tools and allow for software upgrades during the progress of the project.</w:t>
      </w:r>
    </w:p>
    <w:p w14:paraId="7620943B" w14:textId="73D6F0A1" w:rsidR="00737D4D" w:rsidRPr="0060475D" w:rsidRDefault="00737D4D" w:rsidP="00737D4D">
      <w:pPr>
        <w:pStyle w:val="ReportText"/>
        <w:jc w:val="both"/>
        <w:rPr>
          <w:rFonts w:ascii="Arial Narrow" w:hAnsi="Arial Narrow"/>
        </w:rPr>
      </w:pPr>
      <w:r w:rsidRPr="0060475D">
        <w:rPr>
          <w:rFonts w:ascii="Arial Narrow" w:hAnsi="Arial Narrow"/>
        </w:rPr>
        <w:t>Appropriate backup solutions must be in place to ensure data loss is kept to a minimum in the event of catastrophic failure or data corruption.</w:t>
      </w:r>
      <w:r w:rsidR="005B7044">
        <w:rPr>
          <w:rFonts w:ascii="Arial Narrow" w:hAnsi="Arial Narrow"/>
        </w:rPr>
        <w:t xml:space="preserve"> </w:t>
      </w:r>
      <w:r w:rsidRPr="0060475D">
        <w:rPr>
          <w:rFonts w:ascii="Arial Narrow" w:hAnsi="Arial Narrow"/>
        </w:rPr>
        <w:t>Workstation capability reviews and their effect on model performance has been made part of the standard agenda in the BIM Coordination meetings.</w:t>
      </w:r>
    </w:p>
    <w:p w14:paraId="7BFB6570" w14:textId="77777777" w:rsidR="005B7044" w:rsidRPr="005B7044" w:rsidRDefault="005B7044" w:rsidP="00B44A22">
      <w:pPr>
        <w:spacing w:after="0"/>
        <w:rPr>
          <w:rFonts w:ascii="Arial Narrow" w:hAnsi="Arial Narrow" w:cs="Times New Roman"/>
          <w:b/>
          <w:i/>
          <w:sz w:val="24"/>
          <w:szCs w:val="24"/>
          <w:lang w:val="en-GB"/>
        </w:rPr>
      </w:pPr>
    </w:p>
    <w:tbl>
      <w:tblPr>
        <w:tblStyle w:val="ReportTable"/>
        <w:tblW w:w="9355" w:type="dxa"/>
        <w:tblLayout w:type="fixed"/>
        <w:tblLook w:val="01E0" w:firstRow="1" w:lastRow="1" w:firstColumn="1" w:lastColumn="1" w:noHBand="0" w:noVBand="0"/>
      </w:tblPr>
      <w:tblGrid>
        <w:gridCol w:w="626"/>
        <w:gridCol w:w="8729"/>
      </w:tblGrid>
      <w:tr w:rsidR="00E32967" w:rsidRPr="0060475D" w14:paraId="0C786407" w14:textId="34B8684F" w:rsidTr="00E32967">
        <w:trPr>
          <w:cnfStyle w:val="100000000000" w:firstRow="1" w:lastRow="0" w:firstColumn="0" w:lastColumn="0" w:oddVBand="0" w:evenVBand="0" w:oddHBand="0" w:evenHBand="0" w:firstRowFirstColumn="0" w:firstRowLastColumn="0" w:lastRowFirstColumn="0" w:lastRowLastColumn="0"/>
          <w:trHeight w:val="278"/>
        </w:trPr>
        <w:tc>
          <w:tcPr>
            <w:tcW w:w="626" w:type="dxa"/>
          </w:tcPr>
          <w:bookmarkEnd w:id="1"/>
          <w:p w14:paraId="68A2D04A" w14:textId="77777777" w:rsidR="00E32967" w:rsidRPr="0060475D" w:rsidRDefault="00E32967" w:rsidP="0057236D">
            <w:pPr>
              <w:spacing w:before="60" w:after="60"/>
              <w:jc w:val="both"/>
              <w:rPr>
                <w:rFonts w:ascii="Arial Narrow" w:eastAsia="Arial" w:hAnsi="Arial Narrow"/>
                <w:sz w:val="24"/>
                <w:szCs w:val="24"/>
              </w:rPr>
            </w:pPr>
            <w:r w:rsidRPr="0060475D">
              <w:rPr>
                <w:rFonts w:ascii="Arial Narrow" w:hAnsi="Arial Narrow"/>
                <w:sz w:val="24"/>
                <w:szCs w:val="24"/>
              </w:rPr>
              <w:t xml:space="preserve">Item </w:t>
            </w:r>
          </w:p>
        </w:tc>
        <w:tc>
          <w:tcPr>
            <w:tcW w:w="8729" w:type="dxa"/>
          </w:tcPr>
          <w:p w14:paraId="491D84B1" w14:textId="77777777" w:rsidR="00E32967" w:rsidRPr="0060475D" w:rsidRDefault="00E32967" w:rsidP="0057236D">
            <w:pPr>
              <w:spacing w:before="60" w:after="60"/>
              <w:jc w:val="both"/>
              <w:rPr>
                <w:rFonts w:ascii="Arial Narrow" w:eastAsia="Arial" w:hAnsi="Arial Narrow"/>
                <w:sz w:val="24"/>
                <w:szCs w:val="24"/>
              </w:rPr>
            </w:pPr>
            <w:r w:rsidRPr="0060475D">
              <w:rPr>
                <w:rFonts w:ascii="Arial Narrow" w:eastAsia="Arial" w:hAnsi="Arial Narrow"/>
                <w:sz w:val="24"/>
                <w:szCs w:val="24"/>
              </w:rPr>
              <w:t>Hardware</w:t>
            </w:r>
          </w:p>
        </w:tc>
      </w:tr>
      <w:tr w:rsidR="00E32967" w:rsidRPr="0060475D" w14:paraId="16A11896" w14:textId="3A89A8D2" w:rsidTr="00E32967">
        <w:trPr>
          <w:trHeight w:val="3176"/>
        </w:trPr>
        <w:tc>
          <w:tcPr>
            <w:tcW w:w="626" w:type="dxa"/>
          </w:tcPr>
          <w:p w14:paraId="01A21F56" w14:textId="77777777" w:rsidR="00E32967" w:rsidRPr="0060475D" w:rsidRDefault="00E32967" w:rsidP="0057236D">
            <w:pPr>
              <w:spacing w:before="60" w:after="60"/>
              <w:jc w:val="both"/>
              <w:rPr>
                <w:rFonts w:ascii="Arial Narrow" w:eastAsia="Arial" w:hAnsi="Arial Narrow"/>
                <w:sz w:val="24"/>
                <w:szCs w:val="24"/>
              </w:rPr>
            </w:pPr>
            <w:r w:rsidRPr="0060475D">
              <w:rPr>
                <w:rFonts w:ascii="Arial Narrow" w:eastAsia="Arial" w:hAnsi="Arial Narrow"/>
                <w:sz w:val="24"/>
                <w:szCs w:val="24"/>
              </w:rPr>
              <w:t>1.</w:t>
            </w:r>
          </w:p>
        </w:tc>
        <w:tc>
          <w:tcPr>
            <w:tcW w:w="8729" w:type="dxa"/>
          </w:tcPr>
          <w:p w14:paraId="374BA871" w14:textId="6D56ACF6" w:rsidR="00E32967" w:rsidRPr="00546CEE" w:rsidRDefault="00E32967" w:rsidP="00546CEE">
            <w:pPr>
              <w:rPr>
                <w:rFonts w:ascii="Arial Narrow" w:hAnsi="Arial Narrow"/>
                <w:sz w:val="24"/>
                <w:szCs w:val="24"/>
              </w:rPr>
            </w:pPr>
            <w:r w:rsidRPr="005B7044">
              <w:rPr>
                <w:rFonts w:ascii="Arial Narrow" w:hAnsi="Arial Narrow"/>
                <w:sz w:val="24"/>
                <w:szCs w:val="24"/>
              </w:rPr>
              <w:t xml:space="preserve">The </w:t>
            </w:r>
            <w:bookmarkStart w:id="2" w:name="_Hlk512610718"/>
            <w:r w:rsidRPr="005B7044">
              <w:rPr>
                <w:rFonts w:ascii="Arial Narrow" w:hAnsi="Arial Narrow"/>
                <w:sz w:val="24"/>
                <w:szCs w:val="24"/>
              </w:rPr>
              <w:t>following are the minimum hardware requirements for creating BIM models</w:t>
            </w:r>
            <w:bookmarkEnd w:id="2"/>
            <w:r w:rsidRPr="005B7044">
              <w:rPr>
                <w:rFonts w:ascii="Arial Narrow" w:hAnsi="Arial Narrow"/>
                <w:sz w:val="24"/>
                <w:szCs w:val="24"/>
              </w:rPr>
              <w:t>, families and assemblies:</w:t>
            </w:r>
          </w:p>
          <w:p w14:paraId="5B216B4A" w14:textId="1D3165E1" w:rsidR="00E32967" w:rsidRPr="0060475D" w:rsidRDefault="00E63DCD" w:rsidP="00E63DCD">
            <w:pPr>
              <w:pStyle w:val="ListParagraph"/>
              <w:numPr>
                <w:ilvl w:val="0"/>
                <w:numId w:val="9"/>
              </w:numPr>
              <w:spacing w:line="259" w:lineRule="auto"/>
              <w:rPr>
                <w:rFonts w:ascii="Arial Narrow" w:hAnsi="Arial Narrow"/>
                <w:sz w:val="24"/>
                <w:szCs w:val="24"/>
                <w:lang w:val="en-HK"/>
              </w:rPr>
            </w:pPr>
            <w:r w:rsidRPr="00E63DCD">
              <w:rPr>
                <w:rFonts w:ascii="Arial Narrow" w:hAnsi="Arial Narrow"/>
                <w:sz w:val="24"/>
                <w:szCs w:val="24"/>
                <w:lang w:val="en-HK"/>
              </w:rPr>
              <w:t xml:space="preserve">Intel Core i7-7700 @ 3.60GHz </w:t>
            </w:r>
            <w:r w:rsidR="00E32967" w:rsidRPr="0060475D">
              <w:rPr>
                <w:rFonts w:ascii="Arial Narrow" w:hAnsi="Arial Narrow"/>
                <w:sz w:val="24"/>
                <w:szCs w:val="24"/>
                <w:lang w:val="en-HK"/>
              </w:rPr>
              <w:t>or equivalent AMD Athlon ® processor</w:t>
            </w:r>
          </w:p>
          <w:p w14:paraId="2C1DE1C8" w14:textId="77777777" w:rsidR="00E32967" w:rsidRPr="0060475D" w:rsidRDefault="00E32967" w:rsidP="005B7044">
            <w:pPr>
              <w:pStyle w:val="ListParagraph"/>
              <w:numPr>
                <w:ilvl w:val="0"/>
                <w:numId w:val="9"/>
              </w:numPr>
              <w:spacing w:line="240" w:lineRule="auto"/>
              <w:ind w:left="426"/>
              <w:rPr>
                <w:rFonts w:ascii="Arial Narrow" w:hAnsi="Arial Narrow"/>
                <w:sz w:val="24"/>
                <w:szCs w:val="24"/>
              </w:rPr>
            </w:pPr>
            <w:r w:rsidRPr="0060475D">
              <w:rPr>
                <w:rFonts w:ascii="Arial Narrow" w:hAnsi="Arial Narrow"/>
                <w:sz w:val="24"/>
                <w:szCs w:val="24"/>
              </w:rPr>
              <w:t>Microsoft® Windows 7 Pro 64-bit</w:t>
            </w:r>
          </w:p>
          <w:p w14:paraId="116B7EB7" w14:textId="77777777" w:rsidR="00E32967" w:rsidRPr="0060475D" w:rsidRDefault="00E32967" w:rsidP="005B7044">
            <w:pPr>
              <w:pStyle w:val="ListParagraph"/>
              <w:numPr>
                <w:ilvl w:val="0"/>
                <w:numId w:val="9"/>
              </w:numPr>
              <w:spacing w:line="240" w:lineRule="auto"/>
              <w:ind w:left="426"/>
              <w:rPr>
                <w:rFonts w:ascii="Arial Narrow" w:hAnsi="Arial Narrow"/>
                <w:sz w:val="24"/>
                <w:szCs w:val="24"/>
              </w:rPr>
            </w:pPr>
            <w:r w:rsidRPr="0060475D">
              <w:rPr>
                <w:rFonts w:ascii="Arial Narrow" w:hAnsi="Arial Narrow"/>
                <w:sz w:val="24"/>
                <w:szCs w:val="24"/>
              </w:rPr>
              <w:t xml:space="preserve">64GB RAM </w:t>
            </w:r>
          </w:p>
          <w:p w14:paraId="63E8E9C7" w14:textId="77777777" w:rsidR="00E32967" w:rsidRPr="0060475D" w:rsidRDefault="00E32967" w:rsidP="005B7044">
            <w:pPr>
              <w:pStyle w:val="ListParagraph"/>
              <w:numPr>
                <w:ilvl w:val="0"/>
                <w:numId w:val="9"/>
              </w:numPr>
              <w:spacing w:line="240" w:lineRule="auto"/>
              <w:ind w:left="426"/>
              <w:rPr>
                <w:rFonts w:ascii="Arial Narrow" w:hAnsi="Arial Narrow"/>
                <w:sz w:val="24"/>
                <w:szCs w:val="24"/>
              </w:rPr>
            </w:pPr>
            <w:r w:rsidRPr="0060475D">
              <w:rPr>
                <w:rFonts w:ascii="Arial Narrow" w:hAnsi="Arial Narrow"/>
                <w:sz w:val="24"/>
                <w:szCs w:val="24"/>
              </w:rPr>
              <w:t>1TB free disk space</w:t>
            </w:r>
          </w:p>
          <w:p w14:paraId="795D5314" w14:textId="77777777" w:rsidR="00E32967" w:rsidRPr="0060475D" w:rsidRDefault="00E32967" w:rsidP="005B7044">
            <w:pPr>
              <w:pStyle w:val="ListParagraph"/>
              <w:numPr>
                <w:ilvl w:val="0"/>
                <w:numId w:val="9"/>
              </w:numPr>
              <w:spacing w:line="240" w:lineRule="auto"/>
              <w:ind w:left="426"/>
              <w:rPr>
                <w:rFonts w:ascii="Arial Narrow" w:hAnsi="Arial Narrow"/>
                <w:sz w:val="24"/>
                <w:szCs w:val="24"/>
              </w:rPr>
            </w:pPr>
            <w:r w:rsidRPr="0060475D">
              <w:rPr>
                <w:rFonts w:ascii="Arial Narrow" w:hAnsi="Arial Narrow"/>
                <w:bCs/>
                <w:color w:val="222222"/>
                <w:sz w:val="24"/>
                <w:szCs w:val="24"/>
                <w:shd w:val="clear" w:color="auto" w:fill="FFFFFF"/>
              </w:rPr>
              <w:t xml:space="preserve">GeForce capable </w:t>
            </w:r>
            <w:r w:rsidRPr="0060475D">
              <w:rPr>
                <w:rFonts w:ascii="Arial Narrow" w:hAnsi="Arial Narrow"/>
                <w:sz w:val="24"/>
                <w:szCs w:val="24"/>
              </w:rPr>
              <w:t xml:space="preserve">graphics card with GTX900 </w:t>
            </w:r>
            <w:bookmarkStart w:id="3" w:name="OLE_LINK31"/>
            <w:r w:rsidRPr="0060475D">
              <w:rPr>
                <w:rFonts w:ascii="Arial Narrow" w:hAnsi="Arial Narrow"/>
                <w:sz w:val="24"/>
                <w:szCs w:val="24"/>
              </w:rPr>
              <w:t xml:space="preserve">series, </w:t>
            </w:r>
            <w:bookmarkEnd w:id="3"/>
            <w:r w:rsidRPr="0060475D">
              <w:rPr>
                <w:rFonts w:ascii="Arial Narrow" w:hAnsi="Arial Narrow"/>
                <w:sz w:val="24"/>
                <w:szCs w:val="24"/>
              </w:rPr>
              <w:t>GTX 1050, GTX1060 or later</w:t>
            </w:r>
          </w:p>
          <w:p w14:paraId="0C4913AA" w14:textId="77777777" w:rsidR="00E32967" w:rsidRPr="0060475D" w:rsidRDefault="00E32967" w:rsidP="005B7044">
            <w:pPr>
              <w:pStyle w:val="ListParagraph"/>
              <w:numPr>
                <w:ilvl w:val="0"/>
                <w:numId w:val="9"/>
              </w:numPr>
              <w:spacing w:line="240" w:lineRule="auto"/>
              <w:ind w:left="426"/>
              <w:rPr>
                <w:rFonts w:ascii="Arial Narrow" w:hAnsi="Arial Narrow"/>
                <w:sz w:val="24"/>
                <w:szCs w:val="24"/>
              </w:rPr>
            </w:pPr>
            <w:r w:rsidRPr="0060475D">
              <w:rPr>
                <w:rFonts w:ascii="Arial Narrow" w:hAnsi="Arial Narrow"/>
                <w:sz w:val="24"/>
                <w:szCs w:val="24"/>
              </w:rPr>
              <w:t>Video display 1,280x1,024 with true colour</w:t>
            </w:r>
          </w:p>
          <w:p w14:paraId="6A841BB9" w14:textId="77777777" w:rsidR="00E32967" w:rsidRPr="0060475D" w:rsidRDefault="00E32967" w:rsidP="005B7044">
            <w:pPr>
              <w:pStyle w:val="ListParagraph"/>
              <w:numPr>
                <w:ilvl w:val="0"/>
                <w:numId w:val="9"/>
              </w:numPr>
              <w:spacing w:line="240" w:lineRule="auto"/>
              <w:ind w:left="426"/>
              <w:rPr>
                <w:rFonts w:ascii="Arial Narrow" w:hAnsi="Arial Narrow"/>
                <w:sz w:val="24"/>
                <w:szCs w:val="24"/>
              </w:rPr>
            </w:pPr>
            <w:r w:rsidRPr="0060475D">
              <w:rPr>
                <w:rFonts w:ascii="Arial Narrow" w:hAnsi="Arial Narrow"/>
                <w:sz w:val="24"/>
                <w:szCs w:val="24"/>
              </w:rPr>
              <w:t>Internet connection for communication with project team</w:t>
            </w:r>
          </w:p>
          <w:p w14:paraId="69288689" w14:textId="77777777" w:rsidR="00E32967" w:rsidRPr="0060475D" w:rsidRDefault="00E32967" w:rsidP="005B7044">
            <w:pPr>
              <w:pStyle w:val="ListParagraph"/>
              <w:numPr>
                <w:ilvl w:val="0"/>
                <w:numId w:val="9"/>
              </w:numPr>
              <w:spacing w:line="240" w:lineRule="auto"/>
              <w:ind w:left="426"/>
              <w:rPr>
                <w:rFonts w:ascii="Arial Narrow" w:hAnsi="Arial Narrow"/>
                <w:sz w:val="24"/>
                <w:szCs w:val="24"/>
              </w:rPr>
            </w:pPr>
            <w:r w:rsidRPr="0060475D">
              <w:rPr>
                <w:rFonts w:ascii="Arial Narrow" w:hAnsi="Arial Narrow"/>
                <w:sz w:val="24"/>
                <w:szCs w:val="24"/>
              </w:rPr>
              <w:t>Two-bottom mouse with scroll wheel</w:t>
            </w:r>
          </w:p>
          <w:p w14:paraId="648D8935" w14:textId="77777777" w:rsidR="00E32967" w:rsidRDefault="00E32967" w:rsidP="00546CEE">
            <w:pPr>
              <w:pStyle w:val="ListParagraph"/>
              <w:numPr>
                <w:ilvl w:val="0"/>
                <w:numId w:val="9"/>
              </w:numPr>
              <w:spacing w:line="240" w:lineRule="auto"/>
              <w:ind w:left="426"/>
              <w:rPr>
                <w:rFonts w:ascii="Arial Narrow" w:hAnsi="Arial Narrow"/>
                <w:sz w:val="24"/>
                <w:szCs w:val="24"/>
              </w:rPr>
            </w:pPr>
            <w:r w:rsidRPr="0060475D">
              <w:rPr>
                <w:rFonts w:ascii="Arial Narrow" w:hAnsi="Arial Narrow"/>
                <w:sz w:val="24"/>
                <w:szCs w:val="24"/>
              </w:rPr>
              <w:t>Microsoft® Internet Explorer® 8.0 or later</w:t>
            </w:r>
          </w:p>
          <w:p w14:paraId="61D3D50C" w14:textId="788A167C" w:rsidR="00E32967" w:rsidRPr="00546CEE" w:rsidRDefault="00E32967" w:rsidP="00546CEE">
            <w:pPr>
              <w:pStyle w:val="ListParagraph"/>
              <w:spacing w:line="240" w:lineRule="auto"/>
              <w:ind w:left="426"/>
              <w:rPr>
                <w:rFonts w:ascii="Arial Narrow" w:hAnsi="Arial Narrow"/>
                <w:sz w:val="24"/>
                <w:szCs w:val="24"/>
              </w:rPr>
            </w:pPr>
          </w:p>
        </w:tc>
      </w:tr>
    </w:tbl>
    <w:p w14:paraId="5720394C" w14:textId="77777777" w:rsidR="0060475D" w:rsidRPr="0060475D" w:rsidRDefault="0060475D" w:rsidP="00995243">
      <w:pPr>
        <w:pStyle w:val="ReportText"/>
        <w:jc w:val="both"/>
        <w:rPr>
          <w:rFonts w:ascii="Arial Narrow" w:hAnsi="Arial Narrow"/>
          <w:b/>
          <w:szCs w:val="24"/>
          <w:u w:val="single"/>
        </w:rPr>
      </w:pPr>
    </w:p>
    <w:p w14:paraId="0A5ECD10" w14:textId="0847940B" w:rsidR="00546CEE" w:rsidRPr="00546CEE" w:rsidRDefault="005B7044" w:rsidP="00546CEE">
      <w:pPr>
        <w:pStyle w:val="ReportText"/>
        <w:numPr>
          <w:ilvl w:val="0"/>
          <w:numId w:val="7"/>
        </w:numPr>
        <w:jc w:val="both"/>
        <w:rPr>
          <w:rFonts w:ascii="Arial Narrow" w:hAnsi="Arial Narrow"/>
          <w:b/>
          <w:szCs w:val="24"/>
          <w:u w:val="single"/>
          <w:lang w:val="en-US" w:eastAsia="zh-TW"/>
        </w:rPr>
      </w:pPr>
      <w:r>
        <w:rPr>
          <w:rFonts w:ascii="Arial Narrow" w:hAnsi="Arial Narrow"/>
          <w:b/>
          <w:szCs w:val="24"/>
          <w:u w:val="single"/>
          <w:lang w:val="en-US" w:eastAsia="zh-TW"/>
        </w:rPr>
        <w:t>Soft</w:t>
      </w:r>
      <w:r w:rsidRPr="005B7044">
        <w:rPr>
          <w:rFonts w:ascii="Arial Narrow" w:hAnsi="Arial Narrow"/>
          <w:b/>
          <w:szCs w:val="24"/>
          <w:u w:val="single"/>
          <w:lang w:val="en-US" w:eastAsia="zh-TW"/>
        </w:rPr>
        <w:t xml:space="preserve">ware for </w:t>
      </w:r>
      <w:r w:rsidR="00546CEE">
        <w:rPr>
          <w:rFonts w:ascii="Arial Narrow" w:hAnsi="Arial Narrow"/>
          <w:b/>
          <w:szCs w:val="24"/>
          <w:u w:val="single"/>
          <w:lang w:val="en-US" w:eastAsia="zh-TW"/>
        </w:rPr>
        <w:t>BIM Use</w:t>
      </w:r>
    </w:p>
    <w:p w14:paraId="5C4E5D16" w14:textId="77777777" w:rsidR="00995243" w:rsidRPr="0060475D" w:rsidRDefault="00995243" w:rsidP="00995243">
      <w:pPr>
        <w:pStyle w:val="ReportText"/>
        <w:jc w:val="both"/>
        <w:rPr>
          <w:rFonts w:ascii="Arial Narrow" w:hAnsi="Arial Narrow"/>
          <w:szCs w:val="24"/>
        </w:rPr>
      </w:pPr>
      <w:r w:rsidRPr="0060475D">
        <w:rPr>
          <w:rFonts w:ascii="Arial Narrow" w:hAnsi="Arial Narrow"/>
          <w:szCs w:val="24"/>
        </w:rPr>
        <w:t>The following software choices have been established to deliver the prioritised BIM objectives. Any software version changes and updates must be explicitly agreed by design team, contractor (post tender) and the BIM Manager before implementation.</w:t>
      </w:r>
    </w:p>
    <w:tbl>
      <w:tblPr>
        <w:tblStyle w:val="ReportTable"/>
        <w:tblW w:w="9355" w:type="dxa"/>
        <w:tblLayout w:type="fixed"/>
        <w:tblLook w:val="01E0" w:firstRow="1" w:lastRow="1" w:firstColumn="1" w:lastColumn="1" w:noHBand="0" w:noVBand="0"/>
      </w:tblPr>
      <w:tblGrid>
        <w:gridCol w:w="2158"/>
        <w:gridCol w:w="2517"/>
        <w:gridCol w:w="2700"/>
        <w:gridCol w:w="1980"/>
      </w:tblGrid>
      <w:tr w:rsidR="00995243" w:rsidRPr="0060475D" w14:paraId="4CCDFA19" w14:textId="77777777" w:rsidTr="00EF55D6">
        <w:trPr>
          <w:cnfStyle w:val="100000000000" w:firstRow="1" w:lastRow="0" w:firstColumn="0" w:lastColumn="0" w:oddVBand="0" w:evenVBand="0" w:oddHBand="0" w:evenHBand="0" w:firstRowFirstColumn="0" w:firstRowLastColumn="0" w:lastRowFirstColumn="0" w:lastRowLastColumn="0"/>
          <w:trHeight w:val="332"/>
        </w:trPr>
        <w:tc>
          <w:tcPr>
            <w:tcW w:w="2158" w:type="dxa"/>
          </w:tcPr>
          <w:p w14:paraId="4555F9B2" w14:textId="77777777" w:rsidR="00995243" w:rsidRPr="0060475D" w:rsidRDefault="00995243" w:rsidP="0057236D">
            <w:pPr>
              <w:spacing w:before="60" w:after="60"/>
              <w:jc w:val="both"/>
              <w:rPr>
                <w:rFonts w:ascii="Arial Narrow" w:eastAsia="Arial" w:hAnsi="Arial Narrow"/>
                <w:sz w:val="24"/>
                <w:szCs w:val="24"/>
              </w:rPr>
            </w:pPr>
            <w:bookmarkStart w:id="4" w:name="OLE_LINK26"/>
            <w:bookmarkStart w:id="5" w:name="OLE_LINK27"/>
            <w:bookmarkStart w:id="6" w:name="OLE_LINK28"/>
            <w:bookmarkStart w:id="7" w:name="OLE_LINK20"/>
            <w:bookmarkStart w:id="8" w:name="OLE_LINK21"/>
            <w:r w:rsidRPr="0060475D">
              <w:rPr>
                <w:rFonts w:ascii="Arial Narrow" w:hAnsi="Arial Narrow"/>
                <w:sz w:val="24"/>
                <w:szCs w:val="24"/>
              </w:rPr>
              <w:t>BIM Use</w:t>
            </w:r>
            <w:bookmarkEnd w:id="4"/>
            <w:bookmarkEnd w:id="5"/>
            <w:bookmarkEnd w:id="6"/>
          </w:p>
        </w:tc>
        <w:tc>
          <w:tcPr>
            <w:tcW w:w="2517" w:type="dxa"/>
          </w:tcPr>
          <w:p w14:paraId="0E59004D" w14:textId="77777777" w:rsidR="00995243" w:rsidRPr="0060475D" w:rsidRDefault="00995243" w:rsidP="0057236D">
            <w:pPr>
              <w:spacing w:before="60" w:after="60"/>
              <w:jc w:val="both"/>
              <w:rPr>
                <w:rFonts w:ascii="Arial Narrow" w:eastAsia="Arial" w:hAnsi="Arial Narrow"/>
                <w:sz w:val="24"/>
                <w:szCs w:val="24"/>
              </w:rPr>
            </w:pPr>
            <w:r w:rsidRPr="0060475D">
              <w:rPr>
                <w:rFonts w:ascii="Arial Narrow" w:hAnsi="Arial Narrow"/>
                <w:sz w:val="24"/>
                <w:szCs w:val="24"/>
              </w:rPr>
              <w:t>User</w:t>
            </w:r>
          </w:p>
        </w:tc>
        <w:tc>
          <w:tcPr>
            <w:tcW w:w="2700" w:type="dxa"/>
          </w:tcPr>
          <w:p w14:paraId="076D4D43" w14:textId="77777777" w:rsidR="00995243" w:rsidRPr="0060475D" w:rsidRDefault="00995243" w:rsidP="0057236D">
            <w:pPr>
              <w:spacing w:before="60" w:after="60"/>
              <w:jc w:val="both"/>
              <w:rPr>
                <w:rFonts w:ascii="Arial Narrow" w:eastAsia="Arial" w:hAnsi="Arial Narrow"/>
                <w:sz w:val="24"/>
                <w:szCs w:val="24"/>
              </w:rPr>
            </w:pPr>
            <w:r w:rsidRPr="0060475D">
              <w:rPr>
                <w:rFonts w:ascii="Arial Narrow" w:hAnsi="Arial Narrow"/>
                <w:sz w:val="24"/>
                <w:szCs w:val="24"/>
              </w:rPr>
              <w:t>Software</w:t>
            </w:r>
          </w:p>
        </w:tc>
        <w:tc>
          <w:tcPr>
            <w:tcW w:w="1980" w:type="dxa"/>
          </w:tcPr>
          <w:p w14:paraId="0739BB2A" w14:textId="77777777" w:rsidR="00995243" w:rsidRPr="0060475D" w:rsidRDefault="00995243" w:rsidP="0057236D">
            <w:pPr>
              <w:spacing w:before="60" w:after="60"/>
              <w:jc w:val="both"/>
              <w:rPr>
                <w:rFonts w:ascii="Arial Narrow" w:eastAsia="Arial" w:hAnsi="Arial Narrow"/>
                <w:sz w:val="24"/>
                <w:szCs w:val="24"/>
                <w:highlight w:val="yellow"/>
              </w:rPr>
            </w:pPr>
            <w:r w:rsidRPr="0060475D">
              <w:rPr>
                <w:rFonts w:ascii="Arial Narrow" w:hAnsi="Arial Narrow"/>
                <w:sz w:val="24"/>
                <w:szCs w:val="24"/>
              </w:rPr>
              <w:t>Version</w:t>
            </w:r>
          </w:p>
        </w:tc>
      </w:tr>
      <w:tr w:rsidR="00ED6EA2" w:rsidRPr="0060475D" w14:paraId="2E483B9E" w14:textId="77777777" w:rsidTr="000E1759">
        <w:tc>
          <w:tcPr>
            <w:tcW w:w="2158" w:type="dxa"/>
          </w:tcPr>
          <w:p w14:paraId="150061A2" w14:textId="77777777" w:rsidR="00ED6EA2" w:rsidRPr="0060475D" w:rsidRDefault="00ED6EA2" w:rsidP="00ED6EA2">
            <w:pPr>
              <w:spacing w:before="60" w:after="60"/>
              <w:jc w:val="both"/>
              <w:rPr>
                <w:rFonts w:ascii="Arial Narrow" w:eastAsia="Arial" w:hAnsi="Arial Narrow"/>
                <w:sz w:val="24"/>
                <w:szCs w:val="24"/>
              </w:rPr>
            </w:pPr>
            <w:r w:rsidRPr="0060475D">
              <w:rPr>
                <w:rFonts w:ascii="Arial Narrow" w:hAnsi="Arial Narrow"/>
                <w:sz w:val="24"/>
                <w:szCs w:val="24"/>
              </w:rPr>
              <w:t>Design Reviews</w:t>
            </w:r>
          </w:p>
        </w:tc>
        <w:tc>
          <w:tcPr>
            <w:tcW w:w="2517" w:type="dxa"/>
          </w:tcPr>
          <w:p w14:paraId="4AAE4171" w14:textId="3415AC7C" w:rsidR="00ED6EA2" w:rsidRPr="0060475D" w:rsidRDefault="00ED6EA2" w:rsidP="00871765">
            <w:pPr>
              <w:spacing w:before="60" w:after="60"/>
              <w:rPr>
                <w:rFonts w:ascii="Arial Narrow" w:eastAsia="Arial" w:hAnsi="Arial Narrow"/>
                <w:sz w:val="24"/>
                <w:szCs w:val="24"/>
              </w:rPr>
            </w:pPr>
            <w:r w:rsidRPr="0060475D">
              <w:rPr>
                <w:rFonts w:ascii="Arial Narrow" w:hAnsi="Arial Narrow"/>
                <w:sz w:val="24"/>
                <w:szCs w:val="24"/>
              </w:rPr>
              <w:t>ARC/CIV/</w:t>
            </w:r>
            <w:r w:rsidR="00871765" w:rsidRPr="0060475D">
              <w:rPr>
                <w:rFonts w:ascii="Arial Narrow" w:hAnsi="Arial Narrow"/>
                <w:sz w:val="24"/>
                <w:szCs w:val="24"/>
              </w:rPr>
              <w:t xml:space="preserve"> STR /</w:t>
            </w:r>
            <w:r w:rsidRPr="0060475D">
              <w:rPr>
                <w:rFonts w:ascii="Arial Narrow" w:hAnsi="Arial Narrow"/>
                <w:sz w:val="24"/>
                <w:szCs w:val="24"/>
              </w:rPr>
              <w:t>BSE/CON/FAC/</w:t>
            </w:r>
            <w:r w:rsidR="00871765" w:rsidRPr="0060475D">
              <w:rPr>
                <w:rFonts w:ascii="Arial Narrow" w:hAnsi="Arial Narrow"/>
                <w:sz w:val="24"/>
                <w:szCs w:val="24"/>
              </w:rPr>
              <w:t xml:space="preserve"> </w:t>
            </w:r>
            <w:r w:rsidRPr="0060475D">
              <w:rPr>
                <w:rFonts w:ascii="Arial Narrow" w:hAnsi="Arial Narrow"/>
                <w:sz w:val="24"/>
                <w:szCs w:val="24"/>
              </w:rPr>
              <w:t>Client</w:t>
            </w:r>
          </w:p>
        </w:tc>
        <w:tc>
          <w:tcPr>
            <w:tcW w:w="2700" w:type="dxa"/>
          </w:tcPr>
          <w:p w14:paraId="1A1171BB" w14:textId="1D489792" w:rsidR="00ED6EA2" w:rsidRPr="0060475D" w:rsidRDefault="00ED6EA2" w:rsidP="00ED6EA2">
            <w:pPr>
              <w:spacing w:before="60" w:after="60"/>
              <w:rPr>
                <w:rFonts w:ascii="Arial Narrow" w:eastAsia="Arial" w:hAnsi="Arial Narrow"/>
                <w:sz w:val="24"/>
                <w:szCs w:val="24"/>
              </w:rPr>
            </w:pPr>
            <w:r w:rsidRPr="0060475D">
              <w:rPr>
                <w:rFonts w:ascii="Arial Narrow" w:hAnsi="Arial Narrow"/>
                <w:sz w:val="24"/>
                <w:szCs w:val="24"/>
              </w:rPr>
              <w:t>Revit /</w:t>
            </w:r>
            <w:r w:rsidR="00690D5E">
              <w:rPr>
                <w:rFonts w:ascii="Arial Narrow" w:hAnsi="Arial Narrow"/>
                <w:sz w:val="24"/>
                <w:szCs w:val="24"/>
              </w:rPr>
              <w:t xml:space="preserve"> </w:t>
            </w:r>
            <w:proofErr w:type="spellStart"/>
            <w:r w:rsidR="00690D5E" w:rsidRPr="0060475D">
              <w:rPr>
                <w:rFonts w:ascii="Arial Narrow" w:hAnsi="Arial Narrow"/>
                <w:sz w:val="24"/>
                <w:szCs w:val="24"/>
              </w:rPr>
              <w:t>Fuzor</w:t>
            </w:r>
            <w:proofErr w:type="spellEnd"/>
            <w:r w:rsidR="00690D5E" w:rsidRPr="0060475D">
              <w:rPr>
                <w:rFonts w:ascii="Arial Narrow" w:hAnsi="Arial Narrow"/>
                <w:sz w:val="24"/>
                <w:szCs w:val="24"/>
              </w:rPr>
              <w:t xml:space="preserve"> / </w:t>
            </w:r>
            <w:r w:rsidRPr="0060475D">
              <w:rPr>
                <w:rFonts w:ascii="Arial Narrow" w:hAnsi="Arial Narrow"/>
                <w:sz w:val="24"/>
                <w:szCs w:val="24"/>
              </w:rPr>
              <w:t>Design Review</w:t>
            </w:r>
          </w:p>
        </w:tc>
        <w:tc>
          <w:tcPr>
            <w:tcW w:w="1980" w:type="dxa"/>
          </w:tcPr>
          <w:p w14:paraId="2A44D911" w14:textId="1B6A08B5" w:rsidR="00ED6EA2" w:rsidRPr="0060475D" w:rsidRDefault="00ED6EA2" w:rsidP="00ED6EA2">
            <w:pPr>
              <w:spacing w:before="60" w:after="60"/>
              <w:jc w:val="both"/>
              <w:rPr>
                <w:rFonts w:ascii="Arial Narrow" w:eastAsia="Arial" w:hAnsi="Arial Narrow"/>
                <w:sz w:val="24"/>
                <w:szCs w:val="24"/>
              </w:rPr>
            </w:pPr>
            <w:r w:rsidRPr="0060475D">
              <w:rPr>
                <w:rFonts w:ascii="Arial Narrow" w:hAnsi="Arial Narrow"/>
                <w:sz w:val="24"/>
                <w:szCs w:val="24"/>
              </w:rPr>
              <w:t>201</w:t>
            </w:r>
            <w:r w:rsidR="00520675">
              <w:rPr>
                <w:rFonts w:ascii="Arial Narrow" w:hAnsi="Arial Narrow"/>
                <w:sz w:val="24"/>
                <w:szCs w:val="24"/>
              </w:rPr>
              <w:t>9</w:t>
            </w:r>
          </w:p>
        </w:tc>
      </w:tr>
      <w:tr w:rsidR="00ED6EA2" w:rsidRPr="0060475D" w14:paraId="257B9EF6" w14:textId="77777777" w:rsidTr="000E1759">
        <w:tc>
          <w:tcPr>
            <w:tcW w:w="2158" w:type="dxa"/>
          </w:tcPr>
          <w:p w14:paraId="2423D918" w14:textId="77777777" w:rsidR="00ED6EA2" w:rsidRPr="0060475D" w:rsidRDefault="00ED6EA2" w:rsidP="00ED6EA2">
            <w:pPr>
              <w:spacing w:before="60" w:after="60"/>
              <w:jc w:val="both"/>
              <w:rPr>
                <w:rFonts w:ascii="Arial Narrow" w:eastAsia="Arial" w:hAnsi="Arial Narrow"/>
                <w:sz w:val="24"/>
                <w:szCs w:val="24"/>
              </w:rPr>
            </w:pPr>
            <w:r w:rsidRPr="0060475D">
              <w:rPr>
                <w:rFonts w:ascii="Arial Narrow" w:hAnsi="Arial Narrow"/>
                <w:sz w:val="24"/>
                <w:szCs w:val="24"/>
              </w:rPr>
              <w:t xml:space="preserve">Design </w:t>
            </w:r>
            <w:bookmarkStart w:id="9" w:name="OLE_LINK15"/>
            <w:bookmarkStart w:id="10" w:name="OLE_LINK16"/>
            <w:r w:rsidRPr="0060475D">
              <w:rPr>
                <w:rFonts w:ascii="Arial Narrow" w:hAnsi="Arial Narrow"/>
                <w:sz w:val="24"/>
                <w:szCs w:val="24"/>
              </w:rPr>
              <w:t>Authoring</w:t>
            </w:r>
            <w:bookmarkEnd w:id="9"/>
            <w:bookmarkEnd w:id="10"/>
          </w:p>
        </w:tc>
        <w:tc>
          <w:tcPr>
            <w:tcW w:w="2517" w:type="dxa"/>
          </w:tcPr>
          <w:p w14:paraId="0E4C2625" w14:textId="37010B92" w:rsidR="00ED6EA2" w:rsidRPr="0060475D" w:rsidRDefault="00871765" w:rsidP="00871765">
            <w:pPr>
              <w:spacing w:before="60" w:after="60"/>
              <w:rPr>
                <w:rFonts w:ascii="Arial Narrow" w:eastAsia="Arial" w:hAnsi="Arial Narrow"/>
                <w:sz w:val="24"/>
                <w:szCs w:val="24"/>
              </w:rPr>
            </w:pPr>
            <w:r w:rsidRPr="0060475D">
              <w:rPr>
                <w:rFonts w:ascii="Arial Narrow" w:hAnsi="Arial Narrow"/>
                <w:sz w:val="24"/>
                <w:szCs w:val="24"/>
              </w:rPr>
              <w:t>ARC/CIV/ STR /BSE/CON/FAC/</w:t>
            </w:r>
          </w:p>
        </w:tc>
        <w:tc>
          <w:tcPr>
            <w:tcW w:w="2700" w:type="dxa"/>
          </w:tcPr>
          <w:p w14:paraId="1A60044E" w14:textId="77777777" w:rsidR="00ED6EA2" w:rsidRPr="0060475D" w:rsidRDefault="00ED6EA2" w:rsidP="00ED6EA2">
            <w:pPr>
              <w:spacing w:before="60" w:after="60"/>
              <w:rPr>
                <w:rFonts w:ascii="Arial Narrow" w:eastAsia="Arial" w:hAnsi="Arial Narrow"/>
                <w:sz w:val="24"/>
                <w:szCs w:val="24"/>
              </w:rPr>
            </w:pPr>
            <w:r w:rsidRPr="0060475D">
              <w:rPr>
                <w:rFonts w:ascii="Arial Narrow" w:hAnsi="Arial Narrow"/>
                <w:sz w:val="24"/>
                <w:szCs w:val="24"/>
              </w:rPr>
              <w:t>Revit</w:t>
            </w:r>
          </w:p>
        </w:tc>
        <w:tc>
          <w:tcPr>
            <w:tcW w:w="1980" w:type="dxa"/>
          </w:tcPr>
          <w:p w14:paraId="7091D3EA" w14:textId="2A325F26" w:rsidR="00ED6EA2" w:rsidRPr="0060475D" w:rsidRDefault="00ED6EA2" w:rsidP="00ED6EA2">
            <w:pPr>
              <w:spacing w:before="60" w:after="60"/>
              <w:jc w:val="both"/>
              <w:rPr>
                <w:rFonts w:ascii="Arial Narrow" w:eastAsia="Arial" w:hAnsi="Arial Narrow"/>
                <w:sz w:val="24"/>
                <w:szCs w:val="24"/>
              </w:rPr>
            </w:pPr>
            <w:r w:rsidRPr="0060475D">
              <w:rPr>
                <w:rFonts w:ascii="Arial Narrow" w:hAnsi="Arial Narrow"/>
                <w:sz w:val="24"/>
                <w:szCs w:val="24"/>
              </w:rPr>
              <w:t>201</w:t>
            </w:r>
            <w:r w:rsidR="00520675">
              <w:rPr>
                <w:rFonts w:ascii="Arial Narrow" w:hAnsi="Arial Narrow"/>
                <w:sz w:val="24"/>
                <w:szCs w:val="24"/>
              </w:rPr>
              <w:t>9</w:t>
            </w:r>
          </w:p>
        </w:tc>
      </w:tr>
      <w:tr w:rsidR="00ED6EA2" w:rsidRPr="0060475D" w14:paraId="1587A223" w14:textId="77777777" w:rsidTr="000E1759">
        <w:tc>
          <w:tcPr>
            <w:tcW w:w="2158" w:type="dxa"/>
          </w:tcPr>
          <w:p w14:paraId="128E0D06" w14:textId="77777777" w:rsidR="00ED6EA2" w:rsidRPr="0060475D" w:rsidRDefault="00ED6EA2" w:rsidP="00ED6EA2">
            <w:pPr>
              <w:spacing w:before="60" w:after="60"/>
              <w:jc w:val="both"/>
              <w:rPr>
                <w:rFonts w:ascii="Arial Narrow" w:eastAsia="Arial" w:hAnsi="Arial Narrow"/>
                <w:sz w:val="24"/>
                <w:szCs w:val="24"/>
              </w:rPr>
            </w:pPr>
            <w:r w:rsidRPr="0060475D">
              <w:rPr>
                <w:rFonts w:ascii="Arial Narrow" w:hAnsi="Arial Narrow"/>
                <w:sz w:val="24"/>
                <w:szCs w:val="24"/>
              </w:rPr>
              <w:lastRenderedPageBreak/>
              <w:t>Spatial Planning</w:t>
            </w:r>
          </w:p>
        </w:tc>
        <w:tc>
          <w:tcPr>
            <w:tcW w:w="2517" w:type="dxa"/>
          </w:tcPr>
          <w:p w14:paraId="6E9667DC" w14:textId="77777777" w:rsidR="00ED6EA2" w:rsidRPr="0060475D" w:rsidRDefault="00ED6EA2" w:rsidP="00ED6EA2">
            <w:pPr>
              <w:spacing w:before="60" w:after="60"/>
              <w:jc w:val="both"/>
              <w:rPr>
                <w:rFonts w:ascii="Arial Narrow" w:eastAsia="Arial" w:hAnsi="Arial Narrow"/>
                <w:sz w:val="24"/>
                <w:szCs w:val="24"/>
              </w:rPr>
            </w:pPr>
            <w:r w:rsidRPr="0060475D">
              <w:rPr>
                <w:rFonts w:ascii="Arial Narrow" w:hAnsi="Arial Narrow"/>
                <w:sz w:val="24"/>
                <w:szCs w:val="24"/>
              </w:rPr>
              <w:t>ARC</w:t>
            </w:r>
          </w:p>
        </w:tc>
        <w:tc>
          <w:tcPr>
            <w:tcW w:w="2700" w:type="dxa"/>
          </w:tcPr>
          <w:p w14:paraId="1B1B441B" w14:textId="77777777" w:rsidR="00ED6EA2" w:rsidRPr="0060475D" w:rsidRDefault="00ED6EA2" w:rsidP="00ED6EA2">
            <w:pPr>
              <w:spacing w:before="60" w:after="60"/>
              <w:rPr>
                <w:rFonts w:ascii="Arial Narrow" w:eastAsia="Arial" w:hAnsi="Arial Narrow"/>
                <w:sz w:val="24"/>
                <w:szCs w:val="24"/>
              </w:rPr>
            </w:pPr>
            <w:r w:rsidRPr="0060475D">
              <w:rPr>
                <w:rFonts w:ascii="Arial Narrow" w:hAnsi="Arial Narrow"/>
                <w:sz w:val="24"/>
                <w:szCs w:val="24"/>
              </w:rPr>
              <w:t>Revit</w:t>
            </w:r>
          </w:p>
        </w:tc>
        <w:tc>
          <w:tcPr>
            <w:tcW w:w="1980" w:type="dxa"/>
          </w:tcPr>
          <w:p w14:paraId="001089EB" w14:textId="5FEC72E3" w:rsidR="00ED6EA2" w:rsidRPr="0060475D" w:rsidRDefault="00ED6EA2" w:rsidP="00ED6EA2">
            <w:pPr>
              <w:spacing w:before="60" w:after="60"/>
              <w:jc w:val="both"/>
              <w:rPr>
                <w:rFonts w:ascii="Arial Narrow" w:eastAsia="Arial" w:hAnsi="Arial Narrow"/>
                <w:sz w:val="24"/>
                <w:szCs w:val="24"/>
              </w:rPr>
            </w:pPr>
            <w:r w:rsidRPr="0060475D">
              <w:rPr>
                <w:rFonts w:ascii="Arial Narrow" w:hAnsi="Arial Narrow"/>
                <w:sz w:val="24"/>
                <w:szCs w:val="24"/>
              </w:rPr>
              <w:t>201</w:t>
            </w:r>
            <w:r w:rsidR="00520675">
              <w:rPr>
                <w:rFonts w:ascii="Arial Narrow" w:hAnsi="Arial Narrow"/>
                <w:sz w:val="24"/>
                <w:szCs w:val="24"/>
              </w:rPr>
              <w:t>9</w:t>
            </w:r>
          </w:p>
        </w:tc>
      </w:tr>
      <w:tr w:rsidR="00ED6EA2" w:rsidRPr="0060475D" w14:paraId="479561F9" w14:textId="77777777" w:rsidTr="000E1759">
        <w:tc>
          <w:tcPr>
            <w:tcW w:w="2158" w:type="dxa"/>
          </w:tcPr>
          <w:p w14:paraId="0F63E12D" w14:textId="77777777" w:rsidR="00ED6EA2" w:rsidRPr="0060475D" w:rsidRDefault="00ED6EA2" w:rsidP="0060475D">
            <w:pPr>
              <w:spacing w:before="60" w:after="60"/>
              <w:rPr>
                <w:rFonts w:ascii="Arial Narrow" w:eastAsia="Arial" w:hAnsi="Arial Narrow"/>
                <w:sz w:val="24"/>
                <w:szCs w:val="24"/>
              </w:rPr>
            </w:pPr>
            <w:r w:rsidRPr="0060475D">
              <w:rPr>
                <w:rFonts w:ascii="Arial Narrow" w:hAnsi="Arial Narrow"/>
                <w:sz w:val="24"/>
                <w:szCs w:val="24"/>
              </w:rPr>
              <w:t>Libraries of assemblies / systems / components</w:t>
            </w:r>
          </w:p>
        </w:tc>
        <w:tc>
          <w:tcPr>
            <w:tcW w:w="2517" w:type="dxa"/>
          </w:tcPr>
          <w:p w14:paraId="05C22EEC" w14:textId="22F16F23" w:rsidR="00ED6EA2" w:rsidRPr="0060475D" w:rsidRDefault="0060475D" w:rsidP="0060475D">
            <w:pPr>
              <w:spacing w:before="60" w:after="60"/>
              <w:rPr>
                <w:rFonts w:ascii="Arial Narrow" w:eastAsia="Arial" w:hAnsi="Arial Narrow"/>
                <w:sz w:val="24"/>
                <w:szCs w:val="24"/>
              </w:rPr>
            </w:pPr>
            <w:r w:rsidRPr="0060475D">
              <w:rPr>
                <w:rFonts w:ascii="Arial Narrow" w:hAnsi="Arial Narrow"/>
                <w:sz w:val="24"/>
                <w:szCs w:val="24"/>
              </w:rPr>
              <w:t>ARC/CIV/ STR /BSE/CON/FAC/</w:t>
            </w:r>
          </w:p>
        </w:tc>
        <w:tc>
          <w:tcPr>
            <w:tcW w:w="2700" w:type="dxa"/>
          </w:tcPr>
          <w:p w14:paraId="058EBE2B" w14:textId="77777777" w:rsidR="00ED6EA2" w:rsidRPr="0060475D" w:rsidRDefault="00ED6EA2" w:rsidP="00ED6EA2">
            <w:pPr>
              <w:spacing w:before="60" w:after="60"/>
              <w:rPr>
                <w:rFonts w:ascii="Arial Narrow" w:eastAsia="Arial" w:hAnsi="Arial Narrow"/>
                <w:sz w:val="24"/>
                <w:szCs w:val="24"/>
              </w:rPr>
            </w:pPr>
            <w:r w:rsidRPr="0060475D">
              <w:rPr>
                <w:rFonts w:ascii="Arial Narrow" w:hAnsi="Arial Narrow"/>
                <w:sz w:val="24"/>
                <w:szCs w:val="24"/>
              </w:rPr>
              <w:t>Revit</w:t>
            </w:r>
          </w:p>
        </w:tc>
        <w:tc>
          <w:tcPr>
            <w:tcW w:w="1980" w:type="dxa"/>
          </w:tcPr>
          <w:p w14:paraId="50221BE8" w14:textId="5E670F91" w:rsidR="00ED6EA2" w:rsidRPr="0060475D" w:rsidRDefault="00ED6EA2" w:rsidP="00ED6EA2">
            <w:pPr>
              <w:spacing w:before="60" w:after="60"/>
              <w:jc w:val="both"/>
              <w:rPr>
                <w:rFonts w:ascii="Arial Narrow" w:eastAsia="Arial" w:hAnsi="Arial Narrow"/>
                <w:sz w:val="24"/>
                <w:szCs w:val="24"/>
              </w:rPr>
            </w:pPr>
            <w:r w:rsidRPr="0060475D">
              <w:rPr>
                <w:rFonts w:ascii="Arial Narrow" w:hAnsi="Arial Narrow"/>
                <w:sz w:val="24"/>
                <w:szCs w:val="24"/>
              </w:rPr>
              <w:t>201</w:t>
            </w:r>
            <w:r w:rsidR="00520675">
              <w:rPr>
                <w:rFonts w:ascii="Arial Narrow" w:hAnsi="Arial Narrow"/>
                <w:sz w:val="24"/>
                <w:szCs w:val="24"/>
              </w:rPr>
              <w:t>9</w:t>
            </w:r>
          </w:p>
        </w:tc>
      </w:tr>
      <w:tr w:rsidR="00ED6EA2" w:rsidRPr="0060475D" w14:paraId="55D3289A" w14:textId="77777777" w:rsidTr="000E1759">
        <w:tc>
          <w:tcPr>
            <w:tcW w:w="2158" w:type="dxa"/>
          </w:tcPr>
          <w:p w14:paraId="48DC7B27" w14:textId="77777777" w:rsidR="00ED6EA2" w:rsidRPr="0060475D" w:rsidRDefault="00ED6EA2" w:rsidP="00ED6EA2">
            <w:pPr>
              <w:spacing w:before="60" w:after="60"/>
              <w:jc w:val="both"/>
              <w:rPr>
                <w:rFonts w:ascii="Arial Narrow" w:eastAsia="Arial" w:hAnsi="Arial Narrow"/>
                <w:sz w:val="24"/>
                <w:szCs w:val="24"/>
              </w:rPr>
            </w:pPr>
            <w:r w:rsidRPr="0060475D">
              <w:rPr>
                <w:rFonts w:ascii="Arial Narrow" w:hAnsi="Arial Narrow"/>
                <w:sz w:val="24"/>
                <w:szCs w:val="24"/>
              </w:rPr>
              <w:t>3D Coordination</w:t>
            </w:r>
          </w:p>
        </w:tc>
        <w:tc>
          <w:tcPr>
            <w:tcW w:w="2517" w:type="dxa"/>
          </w:tcPr>
          <w:p w14:paraId="4D6D5E02" w14:textId="7ADFBA5B" w:rsidR="00ED6EA2" w:rsidRPr="0060475D" w:rsidRDefault="0060475D" w:rsidP="00ED6EA2">
            <w:pPr>
              <w:spacing w:before="60" w:after="60"/>
              <w:jc w:val="both"/>
              <w:rPr>
                <w:rFonts w:ascii="Arial Narrow" w:eastAsia="Arial" w:hAnsi="Arial Narrow"/>
                <w:sz w:val="24"/>
                <w:szCs w:val="24"/>
              </w:rPr>
            </w:pPr>
            <w:r w:rsidRPr="0060475D">
              <w:rPr>
                <w:rFonts w:ascii="Arial Narrow" w:hAnsi="Arial Narrow"/>
                <w:sz w:val="24"/>
                <w:szCs w:val="24"/>
              </w:rPr>
              <w:t>ARC/CIV/STR /BSE/CON/FAC</w:t>
            </w:r>
          </w:p>
        </w:tc>
        <w:tc>
          <w:tcPr>
            <w:tcW w:w="2700" w:type="dxa"/>
          </w:tcPr>
          <w:p w14:paraId="77BC6092" w14:textId="77777777" w:rsidR="00ED6EA2" w:rsidRPr="0060475D" w:rsidRDefault="00ED6EA2" w:rsidP="00ED6EA2">
            <w:pPr>
              <w:spacing w:before="60" w:after="60"/>
              <w:rPr>
                <w:rFonts w:ascii="Arial Narrow" w:eastAsia="Arial" w:hAnsi="Arial Narrow"/>
                <w:sz w:val="24"/>
                <w:szCs w:val="24"/>
              </w:rPr>
            </w:pPr>
            <w:proofErr w:type="spellStart"/>
            <w:r w:rsidRPr="0060475D">
              <w:rPr>
                <w:rFonts w:ascii="Arial Narrow" w:hAnsi="Arial Narrow"/>
                <w:sz w:val="24"/>
                <w:szCs w:val="24"/>
              </w:rPr>
              <w:t>Fuzor</w:t>
            </w:r>
            <w:proofErr w:type="spellEnd"/>
          </w:p>
        </w:tc>
        <w:tc>
          <w:tcPr>
            <w:tcW w:w="1980" w:type="dxa"/>
          </w:tcPr>
          <w:p w14:paraId="10D1A5D2" w14:textId="02241C69" w:rsidR="00ED6EA2" w:rsidRPr="0060475D" w:rsidRDefault="00ED6EA2" w:rsidP="00ED6EA2">
            <w:pPr>
              <w:spacing w:before="60" w:after="60"/>
              <w:jc w:val="both"/>
              <w:rPr>
                <w:rFonts w:ascii="Arial Narrow" w:eastAsia="Arial" w:hAnsi="Arial Narrow"/>
                <w:sz w:val="24"/>
                <w:szCs w:val="24"/>
              </w:rPr>
            </w:pPr>
            <w:r w:rsidRPr="0060475D">
              <w:rPr>
                <w:rFonts w:ascii="Arial Narrow" w:hAnsi="Arial Narrow"/>
                <w:sz w:val="24"/>
                <w:szCs w:val="24"/>
              </w:rPr>
              <w:t>201</w:t>
            </w:r>
            <w:r w:rsidR="00520675">
              <w:rPr>
                <w:rFonts w:ascii="Arial Narrow" w:hAnsi="Arial Narrow"/>
                <w:sz w:val="24"/>
                <w:szCs w:val="24"/>
              </w:rPr>
              <w:t>9</w:t>
            </w:r>
          </w:p>
        </w:tc>
      </w:tr>
      <w:bookmarkEnd w:id="7"/>
      <w:bookmarkEnd w:id="8"/>
    </w:tbl>
    <w:p w14:paraId="20C98872" w14:textId="30160ADC" w:rsidR="00475788" w:rsidRDefault="00475788" w:rsidP="00FB48E1">
      <w:pPr>
        <w:rPr>
          <w:sz w:val="24"/>
          <w:szCs w:val="24"/>
        </w:rPr>
      </w:pPr>
    </w:p>
    <w:p w14:paraId="58AB7149" w14:textId="0333CC02" w:rsidR="009D6F53" w:rsidRPr="0088475A" w:rsidRDefault="006B0E45" w:rsidP="006B0E45">
      <w:pPr>
        <w:rPr>
          <w:rFonts w:ascii="Arial Narrow" w:hAnsi="Arial Narrow"/>
        </w:rPr>
      </w:pPr>
      <w:r>
        <w:rPr>
          <w:noProof/>
        </w:rPr>
        <w:drawing>
          <wp:anchor distT="0" distB="0" distL="114300" distR="114300" simplePos="0" relativeHeight="251658240" behindDoc="0" locked="0" layoutInCell="1" allowOverlap="1" wp14:anchorId="22555F99" wp14:editId="4D939332">
            <wp:simplePos x="0" y="0"/>
            <wp:positionH relativeFrom="column">
              <wp:posOffset>562708</wp:posOffset>
            </wp:positionH>
            <wp:positionV relativeFrom="paragraph">
              <wp:posOffset>257440</wp:posOffset>
            </wp:positionV>
            <wp:extent cx="4156710" cy="5224780"/>
            <wp:effectExtent l="0" t="0" r="0" b="0"/>
            <wp:wrapThrough wrapText="bothSides">
              <wp:wrapPolygon edited="0">
                <wp:start x="8216" y="0"/>
                <wp:lineTo x="2277" y="1181"/>
                <wp:lineTo x="2277" y="7561"/>
                <wp:lineTo x="1188" y="8112"/>
                <wp:lineTo x="0" y="8821"/>
                <wp:lineTo x="0" y="11105"/>
                <wp:lineTo x="2376" y="11341"/>
                <wp:lineTo x="2376" y="12601"/>
                <wp:lineTo x="0" y="13310"/>
                <wp:lineTo x="0" y="15357"/>
                <wp:lineTo x="1980" y="16381"/>
                <wp:lineTo x="2376" y="16381"/>
                <wp:lineTo x="0" y="16854"/>
                <wp:lineTo x="0" y="19768"/>
                <wp:lineTo x="15740" y="20161"/>
                <wp:lineTo x="15938" y="21421"/>
                <wp:lineTo x="16136" y="21500"/>
                <wp:lineTo x="21085" y="21500"/>
                <wp:lineTo x="21184" y="21421"/>
                <wp:lineTo x="21481" y="17641"/>
                <wp:lineTo x="21481" y="15830"/>
                <wp:lineTo x="20887" y="15515"/>
                <wp:lineTo x="18808" y="15121"/>
                <wp:lineTo x="19798" y="15121"/>
                <wp:lineTo x="21382" y="14333"/>
                <wp:lineTo x="21283" y="12522"/>
                <wp:lineTo x="20689" y="12207"/>
                <wp:lineTo x="18610" y="11341"/>
                <wp:lineTo x="20392" y="11341"/>
                <wp:lineTo x="21184" y="10947"/>
                <wp:lineTo x="21184" y="8821"/>
                <wp:lineTo x="18709" y="7561"/>
                <wp:lineTo x="18907" y="1260"/>
                <wp:lineTo x="13265" y="0"/>
                <wp:lineTo x="8216"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6710" cy="5224780"/>
                    </a:xfrm>
                    <a:prstGeom prst="rect">
                      <a:avLst/>
                    </a:prstGeom>
                    <a:noFill/>
                    <a:ln>
                      <a:noFill/>
                    </a:ln>
                  </pic:spPr>
                </pic:pic>
              </a:graphicData>
            </a:graphic>
          </wp:anchor>
        </w:drawing>
      </w:r>
      <w:r w:rsidR="009D6F53" w:rsidRPr="0088475A">
        <w:rPr>
          <w:rFonts w:ascii="Arial Narrow" w:hAnsi="Arial Narrow"/>
        </w:rPr>
        <w:t xml:space="preserve">The following diagram shows the software that SHK Project Manager </w:t>
      </w:r>
      <w:r w:rsidR="00094519">
        <w:rPr>
          <w:rFonts w:ascii="Arial Narrow" w:hAnsi="Arial Narrow"/>
        </w:rPr>
        <w:t xml:space="preserve">are </w:t>
      </w:r>
      <w:r w:rsidR="009D6F53" w:rsidRPr="0088475A">
        <w:rPr>
          <w:rFonts w:ascii="Arial Narrow" w:hAnsi="Arial Narrow"/>
        </w:rPr>
        <w:t>need</w:t>
      </w:r>
      <w:r w:rsidR="00094519">
        <w:rPr>
          <w:rFonts w:ascii="Arial Narrow" w:hAnsi="Arial Narrow"/>
        </w:rPr>
        <w:t>ed in this project</w:t>
      </w:r>
      <w:r w:rsidR="009D6F53" w:rsidRPr="0088475A">
        <w:rPr>
          <w:rFonts w:ascii="Arial Narrow" w:hAnsi="Arial Narrow"/>
        </w:rPr>
        <w:t>.</w:t>
      </w:r>
      <w:r w:rsidRPr="006B0E45">
        <w:rPr>
          <w:noProof/>
        </w:rPr>
        <w:t xml:space="preserve"> </w:t>
      </w:r>
    </w:p>
    <w:p w14:paraId="6F4AAF5C" w14:textId="77777777" w:rsidR="007E1808" w:rsidRDefault="009D6F53" w:rsidP="00FB48E1">
      <w:pPr>
        <w:rPr>
          <w:noProof/>
        </w:rPr>
      </w:pPr>
      <w:r>
        <w:rPr>
          <w:noProof/>
        </w:rPr>
        <w:t xml:space="preserve">   </w:t>
      </w:r>
    </w:p>
    <w:p w14:paraId="001C9F73" w14:textId="77777777" w:rsidR="007E1808" w:rsidRDefault="007E1808" w:rsidP="00FB48E1">
      <w:pPr>
        <w:rPr>
          <w:sz w:val="24"/>
          <w:szCs w:val="24"/>
        </w:rPr>
      </w:pPr>
    </w:p>
    <w:p w14:paraId="3F889692" w14:textId="77777777" w:rsidR="007E1808" w:rsidRDefault="007E1808" w:rsidP="00FB48E1">
      <w:pPr>
        <w:rPr>
          <w:sz w:val="24"/>
          <w:szCs w:val="24"/>
        </w:rPr>
      </w:pPr>
    </w:p>
    <w:p w14:paraId="4201FA4C" w14:textId="77777777" w:rsidR="007E1808" w:rsidRDefault="007E1808" w:rsidP="00FB48E1">
      <w:pPr>
        <w:rPr>
          <w:sz w:val="24"/>
          <w:szCs w:val="24"/>
        </w:rPr>
      </w:pPr>
    </w:p>
    <w:p w14:paraId="5B923B04" w14:textId="77777777" w:rsidR="007E1808" w:rsidRDefault="007E1808" w:rsidP="00FB48E1">
      <w:pPr>
        <w:rPr>
          <w:sz w:val="24"/>
          <w:szCs w:val="24"/>
        </w:rPr>
      </w:pPr>
    </w:p>
    <w:p w14:paraId="5129895D" w14:textId="77777777" w:rsidR="007E1808" w:rsidRDefault="007E1808" w:rsidP="00FB48E1">
      <w:pPr>
        <w:rPr>
          <w:sz w:val="24"/>
          <w:szCs w:val="24"/>
        </w:rPr>
      </w:pPr>
    </w:p>
    <w:p w14:paraId="2F332BD9" w14:textId="77777777" w:rsidR="007E1808" w:rsidRDefault="007E1808" w:rsidP="00FB48E1">
      <w:pPr>
        <w:rPr>
          <w:noProof/>
        </w:rPr>
      </w:pPr>
    </w:p>
    <w:p w14:paraId="1F2B9C0F" w14:textId="7A399F5E" w:rsidR="007E1808" w:rsidRDefault="007E1808" w:rsidP="00FB48E1">
      <w:pPr>
        <w:rPr>
          <w:noProof/>
        </w:rPr>
      </w:pPr>
    </w:p>
    <w:p w14:paraId="0FA3C0B4" w14:textId="18246E11" w:rsidR="007E1808" w:rsidRDefault="007E1808" w:rsidP="00FB48E1">
      <w:pPr>
        <w:rPr>
          <w:noProof/>
        </w:rPr>
      </w:pPr>
    </w:p>
    <w:p w14:paraId="489F5040" w14:textId="22D68B6E" w:rsidR="007E1808" w:rsidRDefault="007E1808" w:rsidP="00FB48E1">
      <w:pPr>
        <w:rPr>
          <w:noProof/>
        </w:rPr>
      </w:pPr>
    </w:p>
    <w:p w14:paraId="1BAFCF2F" w14:textId="77777777" w:rsidR="007E1808" w:rsidRDefault="007E1808" w:rsidP="00FB48E1">
      <w:pPr>
        <w:rPr>
          <w:noProof/>
        </w:rPr>
      </w:pPr>
    </w:p>
    <w:p w14:paraId="5A4FF508" w14:textId="77777777" w:rsidR="007E1808" w:rsidRDefault="007E1808" w:rsidP="00FB48E1">
      <w:pPr>
        <w:rPr>
          <w:noProof/>
        </w:rPr>
      </w:pPr>
    </w:p>
    <w:p w14:paraId="46D5B27C" w14:textId="147A66BD" w:rsidR="008B59E3" w:rsidRDefault="009D6F53" w:rsidP="00FB48E1">
      <w:pPr>
        <w:rPr>
          <w:sz w:val="24"/>
          <w:szCs w:val="24"/>
        </w:rPr>
      </w:pPr>
      <w:r>
        <w:rPr>
          <w:sz w:val="24"/>
          <w:szCs w:val="24"/>
        </w:rPr>
        <w:br w:type="textWrapping" w:clear="all"/>
      </w:r>
    </w:p>
    <w:p w14:paraId="36C42ED0" w14:textId="1F44A659" w:rsidR="004E3463" w:rsidRDefault="004E3463" w:rsidP="00FB48E1">
      <w:pPr>
        <w:rPr>
          <w:sz w:val="24"/>
          <w:szCs w:val="24"/>
        </w:rPr>
      </w:pPr>
    </w:p>
    <w:p w14:paraId="27AE746F" w14:textId="6AB58077" w:rsidR="004E3463" w:rsidRDefault="004E3463" w:rsidP="00FB48E1">
      <w:pPr>
        <w:rPr>
          <w:sz w:val="24"/>
          <w:szCs w:val="24"/>
        </w:rPr>
      </w:pPr>
    </w:p>
    <w:p w14:paraId="500E53A2" w14:textId="77777777" w:rsidR="004E3463" w:rsidRDefault="004E3463" w:rsidP="00FB48E1">
      <w:pPr>
        <w:rPr>
          <w:sz w:val="24"/>
          <w:szCs w:val="24"/>
        </w:rPr>
      </w:pPr>
    </w:p>
    <w:p w14:paraId="73382FCF" w14:textId="7E1AB83D" w:rsidR="008B59E3" w:rsidRDefault="007E1808" w:rsidP="00FB48E1">
      <w:pPr>
        <w:rPr>
          <w:sz w:val="24"/>
          <w:szCs w:val="24"/>
        </w:rPr>
      </w:pPr>
      <w:r w:rsidRPr="0088475A">
        <w:rPr>
          <w:rFonts w:ascii="Arial Narrow" w:hAnsi="Arial Narrow"/>
        </w:rPr>
        <w:t xml:space="preserve">The following diagram shows the software that </w:t>
      </w:r>
      <w:r>
        <w:rPr>
          <w:rFonts w:ascii="Arial Narrow" w:hAnsi="Arial Narrow" w:hint="eastAsia"/>
        </w:rPr>
        <w:t>BIM</w:t>
      </w:r>
      <w:r>
        <w:rPr>
          <w:rFonts w:ascii="Arial Narrow" w:hAnsi="Arial Narrow"/>
        </w:rPr>
        <w:t xml:space="preserve"> discipline lead are </w:t>
      </w:r>
      <w:r w:rsidRPr="0088475A">
        <w:rPr>
          <w:rFonts w:ascii="Arial Narrow" w:hAnsi="Arial Narrow"/>
        </w:rPr>
        <w:t>need</w:t>
      </w:r>
      <w:r>
        <w:rPr>
          <w:rFonts w:ascii="Arial Narrow" w:hAnsi="Arial Narrow"/>
        </w:rPr>
        <w:t>ed in this project.</w:t>
      </w:r>
      <w:r>
        <w:rPr>
          <w:noProof/>
        </w:rPr>
        <w:drawing>
          <wp:inline distT="0" distB="0" distL="0" distR="0" wp14:anchorId="430488D2" wp14:editId="2001B69C">
            <wp:extent cx="5114611" cy="575606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0583" cy="5762784"/>
                    </a:xfrm>
                    <a:prstGeom prst="rect">
                      <a:avLst/>
                    </a:prstGeom>
                    <a:noFill/>
                    <a:ln>
                      <a:noFill/>
                    </a:ln>
                  </pic:spPr>
                </pic:pic>
              </a:graphicData>
            </a:graphic>
          </wp:inline>
        </w:drawing>
      </w:r>
    </w:p>
    <w:p w14:paraId="3D870A6E" w14:textId="00A7F435" w:rsidR="008B59E3" w:rsidRDefault="008B59E3" w:rsidP="00FB48E1">
      <w:pPr>
        <w:rPr>
          <w:sz w:val="24"/>
          <w:szCs w:val="24"/>
        </w:rPr>
      </w:pPr>
    </w:p>
    <w:p w14:paraId="7CB1CA96" w14:textId="6F053B09" w:rsidR="00821FB3" w:rsidRDefault="00821FB3" w:rsidP="00DA1FEB">
      <w:pPr>
        <w:rPr>
          <w:sz w:val="24"/>
          <w:szCs w:val="24"/>
        </w:rPr>
      </w:pPr>
    </w:p>
    <w:p w14:paraId="36B6C9F9" w14:textId="1D6F191F" w:rsidR="00913173" w:rsidRDefault="00913173" w:rsidP="00DA1FEB">
      <w:pPr>
        <w:rPr>
          <w:sz w:val="24"/>
          <w:szCs w:val="24"/>
        </w:rPr>
      </w:pPr>
    </w:p>
    <w:p w14:paraId="4A236E90" w14:textId="77777777" w:rsidR="00913173" w:rsidRDefault="00913173" w:rsidP="00DA1FEB">
      <w:pPr>
        <w:rPr>
          <w:sz w:val="24"/>
          <w:szCs w:val="24"/>
        </w:rPr>
      </w:pPr>
    </w:p>
    <w:p w14:paraId="3FAC74FB" w14:textId="561086DE" w:rsidR="007E1808" w:rsidRDefault="007E1808" w:rsidP="00DA1FEB">
      <w:pPr>
        <w:rPr>
          <w:sz w:val="24"/>
          <w:szCs w:val="24"/>
        </w:rPr>
      </w:pPr>
    </w:p>
    <w:p w14:paraId="5312C9A4" w14:textId="12CE6E00" w:rsidR="007E1808" w:rsidRDefault="007E1808" w:rsidP="00DA1FEB">
      <w:pPr>
        <w:rPr>
          <w:sz w:val="24"/>
          <w:szCs w:val="24"/>
        </w:rPr>
      </w:pPr>
    </w:p>
    <w:p w14:paraId="145EAC2D" w14:textId="0EFFFA57" w:rsidR="007E1808" w:rsidRDefault="007E1808" w:rsidP="00DA1FEB">
      <w:pPr>
        <w:rPr>
          <w:sz w:val="24"/>
          <w:szCs w:val="24"/>
        </w:rPr>
      </w:pPr>
    </w:p>
    <w:p w14:paraId="0D3393BB" w14:textId="77777777" w:rsidR="007E1808" w:rsidRDefault="007E1808" w:rsidP="00DA1FEB">
      <w:pPr>
        <w:rPr>
          <w:sz w:val="24"/>
          <w:szCs w:val="24"/>
        </w:rPr>
      </w:pPr>
    </w:p>
    <w:p w14:paraId="1DB56A6C" w14:textId="77777777" w:rsidR="00F12AF2" w:rsidRDefault="00F12AF2" w:rsidP="00DA1FEB">
      <w:pPr>
        <w:rPr>
          <w:rFonts w:ascii="Arial Narrow" w:hAnsi="Arial Narrow"/>
          <w:b/>
          <w:sz w:val="24"/>
          <w:szCs w:val="24"/>
          <w:u w:val="single"/>
        </w:rPr>
      </w:pPr>
    </w:p>
    <w:p w14:paraId="3FCB5AAD" w14:textId="4298BDD3" w:rsidR="00DA1FEB" w:rsidRPr="00A665E5" w:rsidRDefault="00821FB3" w:rsidP="00821FB3">
      <w:pPr>
        <w:pStyle w:val="ListParagraph"/>
        <w:numPr>
          <w:ilvl w:val="0"/>
          <w:numId w:val="7"/>
        </w:numPr>
        <w:rPr>
          <w:sz w:val="24"/>
          <w:szCs w:val="24"/>
        </w:rPr>
      </w:pPr>
      <w:r w:rsidRPr="00821FB3">
        <w:rPr>
          <w:rFonts w:ascii="Arial Narrow" w:hAnsi="Arial Narrow"/>
          <w:b/>
          <w:sz w:val="24"/>
          <w:szCs w:val="24"/>
          <w:u w:val="single"/>
        </w:rPr>
        <w:t>Collaborative Platform (BIM360 D</w:t>
      </w:r>
      <w:r w:rsidR="00604FF9">
        <w:rPr>
          <w:rFonts w:ascii="Arial Narrow" w:hAnsi="Arial Narrow"/>
          <w:b/>
          <w:sz w:val="24"/>
          <w:szCs w:val="24"/>
          <w:u w:val="single"/>
        </w:rPr>
        <w:t>ocs</w:t>
      </w:r>
      <w:r w:rsidRPr="00821FB3">
        <w:rPr>
          <w:rFonts w:ascii="Arial Narrow" w:hAnsi="Arial Narrow"/>
          <w:b/>
          <w:sz w:val="24"/>
          <w:szCs w:val="24"/>
          <w:u w:val="single"/>
        </w:rPr>
        <w:t>)</w:t>
      </w:r>
    </w:p>
    <w:tbl>
      <w:tblPr>
        <w:tblStyle w:val="TableGrid"/>
        <w:tblpPr w:leftFromText="180" w:rightFromText="180" w:vertAnchor="page" w:horzAnchor="margin" w:tblpY="3707"/>
        <w:tblW w:w="0" w:type="auto"/>
        <w:tblInd w:w="0" w:type="dxa"/>
        <w:tblLook w:val="04A0" w:firstRow="1" w:lastRow="0" w:firstColumn="1" w:lastColumn="0" w:noHBand="0" w:noVBand="1"/>
      </w:tblPr>
      <w:tblGrid>
        <w:gridCol w:w="2155"/>
        <w:gridCol w:w="7195"/>
      </w:tblGrid>
      <w:tr w:rsidR="00A665E5" w14:paraId="7D926D4B" w14:textId="77777777" w:rsidTr="00A665E5">
        <w:tc>
          <w:tcPr>
            <w:tcW w:w="2155" w:type="dxa"/>
            <w:shd w:val="clear" w:color="auto" w:fill="D9D9D9" w:themeFill="background1" w:themeFillShade="D9"/>
          </w:tcPr>
          <w:p w14:paraId="6F1B7CB6" w14:textId="77777777" w:rsidR="00A665E5" w:rsidRPr="000223DC" w:rsidRDefault="00A665E5" w:rsidP="00A665E5">
            <w:pPr>
              <w:jc w:val="center"/>
              <w:rPr>
                <w:rFonts w:ascii="Arial Narrow" w:eastAsia="PMingLiU" w:hAnsi="Arial Narrow"/>
                <w:b/>
              </w:rPr>
            </w:pPr>
            <w:r w:rsidRPr="000223DC">
              <w:rPr>
                <w:rFonts w:ascii="Arial Narrow" w:hAnsi="Arial Narrow"/>
                <w:b/>
              </w:rPr>
              <w:t>Collaborativ</w:t>
            </w:r>
            <w:r w:rsidRPr="000223DC">
              <w:rPr>
                <w:rFonts w:ascii="Arial Narrow" w:eastAsia="PMingLiU" w:hAnsi="Arial Narrow" w:hint="eastAsia"/>
                <w:b/>
              </w:rPr>
              <w:t>e</w:t>
            </w:r>
            <w:r w:rsidRPr="000223DC">
              <w:rPr>
                <w:rFonts w:ascii="Arial Narrow" w:eastAsia="PMingLiU" w:hAnsi="Arial Narrow"/>
                <w:b/>
              </w:rPr>
              <w:t xml:space="preserve"> Platform</w:t>
            </w:r>
          </w:p>
        </w:tc>
        <w:tc>
          <w:tcPr>
            <w:tcW w:w="7195" w:type="dxa"/>
            <w:shd w:val="clear" w:color="auto" w:fill="D9D9D9" w:themeFill="background1" w:themeFillShade="D9"/>
          </w:tcPr>
          <w:p w14:paraId="0C8C4DD4" w14:textId="77777777" w:rsidR="00A665E5" w:rsidRDefault="00A665E5" w:rsidP="00A665E5">
            <w:pPr>
              <w:jc w:val="center"/>
              <w:rPr>
                <w:rFonts w:ascii="Arial Narrow" w:hAnsi="Arial Narrow"/>
              </w:rPr>
            </w:pPr>
            <w:r w:rsidRPr="005C032C">
              <w:rPr>
                <w:rFonts w:ascii="Arial Narrow" w:hAnsi="Arial Narrow"/>
                <w:b/>
                <w:u w:val="single"/>
              </w:rPr>
              <w:t>BIM360</w:t>
            </w:r>
            <w:r>
              <w:rPr>
                <w:rFonts w:ascii="Arial Narrow" w:hAnsi="Arial Narrow"/>
                <w:b/>
                <w:u w:val="single"/>
              </w:rPr>
              <w:t xml:space="preserve"> Docs</w:t>
            </w:r>
          </w:p>
        </w:tc>
      </w:tr>
      <w:tr w:rsidR="00A665E5" w14:paraId="1E8A93B0" w14:textId="77777777" w:rsidTr="00A665E5">
        <w:tc>
          <w:tcPr>
            <w:tcW w:w="2155" w:type="dxa"/>
          </w:tcPr>
          <w:p w14:paraId="696BF656" w14:textId="77777777" w:rsidR="00A665E5" w:rsidRPr="00690D5E" w:rsidRDefault="00A665E5" w:rsidP="00A665E5">
            <w:pPr>
              <w:rPr>
                <w:rFonts w:ascii="Arial Narrow" w:hAnsi="Arial Narrow"/>
              </w:rPr>
            </w:pPr>
            <w:r w:rsidRPr="00690D5E">
              <w:rPr>
                <w:rFonts w:ascii="Arial Narrow" w:hAnsi="Arial Narrow"/>
                <w:b/>
              </w:rPr>
              <w:t>Objective</w:t>
            </w:r>
          </w:p>
        </w:tc>
        <w:tc>
          <w:tcPr>
            <w:tcW w:w="7195" w:type="dxa"/>
          </w:tcPr>
          <w:p w14:paraId="6DD63395" w14:textId="77777777" w:rsidR="00A665E5" w:rsidRPr="00690D5E" w:rsidRDefault="00A665E5" w:rsidP="00A665E5">
            <w:pPr>
              <w:rPr>
                <w:rFonts w:ascii="Arial Narrow" w:hAnsi="Arial Narrow"/>
              </w:rPr>
            </w:pPr>
            <w:r w:rsidRPr="00690D5E">
              <w:rPr>
                <w:rFonts w:ascii="Arial Narrow" w:hAnsi="Arial Narrow"/>
              </w:rPr>
              <w:t xml:space="preserve">BIM 360 </w:t>
            </w:r>
            <w:r>
              <w:rPr>
                <w:rFonts w:ascii="Arial Narrow" w:hAnsi="Arial Narrow"/>
              </w:rPr>
              <w:t>Doc</w:t>
            </w:r>
            <w:r w:rsidRPr="00690D5E">
              <w:rPr>
                <w:rFonts w:ascii="Arial Narrow" w:hAnsi="Arial Narrow"/>
              </w:rPr>
              <w:t xml:space="preserve"> is a collaboration platform for different parties to review the combined BIM model and make the comment in short time. This platform can also </w:t>
            </w:r>
            <w:r>
              <w:rPr>
                <w:rFonts w:ascii="Arial Narrow" w:hAnsi="Arial Narrow"/>
              </w:rPr>
              <w:t>c</w:t>
            </w:r>
            <w:r w:rsidRPr="00690D5E">
              <w:rPr>
                <w:rFonts w:ascii="Arial Narrow" w:hAnsi="Arial Narrow"/>
                <w:shd w:val="clear" w:color="auto" w:fill="FFFFFF"/>
              </w:rPr>
              <w:t>ontrol work</w:t>
            </w:r>
            <w:r>
              <w:rPr>
                <w:rFonts w:ascii="Arial Narrow" w:hAnsi="Arial Narrow"/>
                <w:shd w:val="clear" w:color="auto" w:fill="FFFFFF"/>
              </w:rPr>
              <w:t xml:space="preserve"> </w:t>
            </w:r>
            <w:r w:rsidRPr="00690D5E">
              <w:rPr>
                <w:rFonts w:ascii="Arial Narrow" w:hAnsi="Arial Narrow"/>
                <w:shd w:val="clear" w:color="auto" w:fill="FFFFFF"/>
              </w:rPr>
              <w:t>sharing at user, role, company, file- or folder-level.</w:t>
            </w:r>
          </w:p>
          <w:p w14:paraId="4D85BC03" w14:textId="77777777" w:rsidR="00A665E5" w:rsidRPr="00690D5E" w:rsidRDefault="00A665E5" w:rsidP="00A665E5">
            <w:pPr>
              <w:rPr>
                <w:rFonts w:ascii="Arial Narrow" w:hAnsi="Arial Narrow"/>
              </w:rPr>
            </w:pPr>
          </w:p>
        </w:tc>
      </w:tr>
      <w:tr w:rsidR="00A665E5" w14:paraId="03AC0652" w14:textId="77777777" w:rsidTr="00A665E5">
        <w:tc>
          <w:tcPr>
            <w:tcW w:w="2155" w:type="dxa"/>
          </w:tcPr>
          <w:p w14:paraId="45507D30" w14:textId="77777777" w:rsidR="00A665E5" w:rsidRDefault="00A665E5" w:rsidP="00A665E5">
            <w:pPr>
              <w:rPr>
                <w:rFonts w:ascii="Arial Narrow" w:hAnsi="Arial Narrow"/>
              </w:rPr>
            </w:pPr>
            <w:r w:rsidRPr="005C032C">
              <w:rPr>
                <w:rFonts w:ascii="Arial Narrow" w:hAnsi="Arial Narrow"/>
                <w:b/>
              </w:rPr>
              <w:t>Function</w:t>
            </w:r>
          </w:p>
        </w:tc>
        <w:tc>
          <w:tcPr>
            <w:tcW w:w="7195" w:type="dxa"/>
          </w:tcPr>
          <w:p w14:paraId="3BDF6165" w14:textId="77777777" w:rsidR="00A665E5" w:rsidRDefault="00A665E5" w:rsidP="00A665E5">
            <w:pPr>
              <w:pStyle w:val="ListParagraph"/>
              <w:numPr>
                <w:ilvl w:val="0"/>
                <w:numId w:val="3"/>
              </w:numPr>
              <w:spacing w:line="240" w:lineRule="auto"/>
              <w:rPr>
                <w:rFonts w:ascii="Arial Narrow" w:hAnsi="Arial Narrow"/>
              </w:rPr>
            </w:pPr>
            <w:r w:rsidRPr="00A665E5">
              <w:rPr>
                <w:rFonts w:ascii="Arial Narrow" w:hAnsi="Arial Narrow"/>
              </w:rPr>
              <w:t>Controlled sharing of information across the entire team</w:t>
            </w:r>
          </w:p>
          <w:p w14:paraId="03A83A0F" w14:textId="77777777" w:rsidR="00A665E5" w:rsidRPr="001B0CF0" w:rsidRDefault="00A665E5" w:rsidP="00A665E5">
            <w:pPr>
              <w:pStyle w:val="ListParagraph"/>
              <w:numPr>
                <w:ilvl w:val="0"/>
                <w:numId w:val="3"/>
              </w:numPr>
              <w:spacing w:line="240" w:lineRule="auto"/>
              <w:rPr>
                <w:rFonts w:ascii="Arial Narrow" w:hAnsi="Arial Narrow"/>
              </w:rPr>
            </w:pPr>
            <w:r w:rsidRPr="001B0CF0">
              <w:rPr>
                <w:rFonts w:ascii="Arial Narrow" w:hAnsi="Arial Narrow"/>
              </w:rPr>
              <w:t>View, share and review over 50 2D and 3D file formats.</w:t>
            </w:r>
          </w:p>
          <w:p w14:paraId="67C8072C" w14:textId="77777777" w:rsidR="00A665E5" w:rsidRPr="001B0CF0" w:rsidRDefault="00A665E5" w:rsidP="00A665E5">
            <w:pPr>
              <w:pStyle w:val="ListParagraph"/>
              <w:numPr>
                <w:ilvl w:val="0"/>
                <w:numId w:val="3"/>
              </w:numPr>
              <w:spacing w:line="240" w:lineRule="auto"/>
              <w:rPr>
                <w:rFonts w:ascii="Arial Narrow" w:hAnsi="Arial Narrow"/>
              </w:rPr>
            </w:pPr>
            <w:r w:rsidRPr="001B0CF0">
              <w:rPr>
                <w:rFonts w:ascii="Arial Narrow" w:hAnsi="Arial Narrow"/>
              </w:rPr>
              <w:t>Create mark up and redlines on the model.</w:t>
            </w:r>
          </w:p>
          <w:p w14:paraId="7FC805E3" w14:textId="77777777" w:rsidR="00A665E5" w:rsidRPr="001B0CF0" w:rsidRDefault="00A665E5" w:rsidP="00A665E5">
            <w:pPr>
              <w:pStyle w:val="ListParagraph"/>
              <w:numPr>
                <w:ilvl w:val="0"/>
                <w:numId w:val="3"/>
              </w:numPr>
              <w:spacing w:line="240" w:lineRule="auto"/>
              <w:rPr>
                <w:rFonts w:ascii="Arial Narrow" w:hAnsi="Arial Narrow"/>
              </w:rPr>
            </w:pPr>
            <w:r w:rsidRPr="001B0CF0">
              <w:rPr>
                <w:rFonts w:ascii="Arial Narrow" w:hAnsi="Arial Narrow"/>
              </w:rPr>
              <w:t>Explode the model.</w:t>
            </w:r>
          </w:p>
          <w:p w14:paraId="3796CCAD" w14:textId="77777777" w:rsidR="00A665E5" w:rsidRPr="001B0CF0" w:rsidRDefault="00A665E5" w:rsidP="00A665E5">
            <w:pPr>
              <w:pStyle w:val="ListParagraph"/>
              <w:numPr>
                <w:ilvl w:val="0"/>
                <w:numId w:val="3"/>
              </w:numPr>
              <w:spacing w:line="240" w:lineRule="auto"/>
              <w:rPr>
                <w:rFonts w:ascii="Arial Narrow" w:hAnsi="Arial Narrow"/>
              </w:rPr>
            </w:pPr>
            <w:r w:rsidRPr="001B0CF0">
              <w:rPr>
                <w:rFonts w:ascii="Arial Narrow" w:eastAsia="PMingLiU" w:hAnsi="Arial Narrow"/>
              </w:rPr>
              <w:t xml:space="preserve">Section analysis on the model. </w:t>
            </w:r>
          </w:p>
          <w:p w14:paraId="2F36E263" w14:textId="77777777" w:rsidR="00A665E5" w:rsidRDefault="00A665E5" w:rsidP="00A665E5">
            <w:pPr>
              <w:pStyle w:val="ListParagraph"/>
              <w:numPr>
                <w:ilvl w:val="0"/>
                <w:numId w:val="3"/>
              </w:numPr>
              <w:spacing w:line="240" w:lineRule="auto"/>
              <w:rPr>
                <w:rFonts w:ascii="Arial Narrow" w:hAnsi="Arial Narrow"/>
              </w:rPr>
            </w:pPr>
            <w:r w:rsidRPr="001B0CF0">
              <w:rPr>
                <w:rFonts w:ascii="Arial Narrow" w:hAnsi="Arial Narrow"/>
              </w:rPr>
              <w:t>Compare the version of 3D model to review the design change.</w:t>
            </w:r>
          </w:p>
          <w:p w14:paraId="6797CC20" w14:textId="77777777" w:rsidR="00A665E5" w:rsidRPr="001B0CF0" w:rsidRDefault="00A665E5" w:rsidP="00A665E5">
            <w:pPr>
              <w:pStyle w:val="ListParagraph"/>
              <w:numPr>
                <w:ilvl w:val="0"/>
                <w:numId w:val="3"/>
              </w:numPr>
              <w:spacing w:line="240" w:lineRule="auto"/>
              <w:rPr>
                <w:rFonts w:ascii="Arial Narrow" w:hAnsi="Arial Narrow"/>
              </w:rPr>
            </w:pPr>
            <w:r w:rsidRPr="00A665E5">
              <w:rPr>
                <w:rFonts w:ascii="Arial Narrow" w:hAnsi="Arial Narrow"/>
              </w:rPr>
              <w:t>Manage contract documents and track project activity</w:t>
            </w:r>
          </w:p>
          <w:p w14:paraId="457ED180" w14:textId="77777777" w:rsidR="00A665E5" w:rsidRDefault="00A665E5" w:rsidP="00A665E5">
            <w:pPr>
              <w:pStyle w:val="ListParagraph"/>
              <w:numPr>
                <w:ilvl w:val="0"/>
                <w:numId w:val="3"/>
              </w:numPr>
              <w:spacing w:line="240" w:lineRule="auto"/>
              <w:rPr>
                <w:rFonts w:ascii="Arial Narrow" w:hAnsi="Arial Narrow"/>
              </w:rPr>
            </w:pPr>
            <w:r w:rsidRPr="001B0CF0">
              <w:rPr>
                <w:rFonts w:ascii="Arial Narrow" w:hAnsi="Arial Narrow"/>
              </w:rPr>
              <w:t>Access files on the computer and mobile device through BIM 360 Team mobile application.</w:t>
            </w:r>
          </w:p>
          <w:p w14:paraId="2D37E83A" w14:textId="77777777" w:rsidR="00A665E5" w:rsidRPr="001B0CF0" w:rsidRDefault="00A665E5" w:rsidP="00A665E5">
            <w:pPr>
              <w:pStyle w:val="ListParagraph"/>
              <w:spacing w:line="240" w:lineRule="auto"/>
              <w:ind w:left="360"/>
              <w:rPr>
                <w:rFonts w:ascii="Arial Narrow" w:hAnsi="Arial Narrow"/>
              </w:rPr>
            </w:pPr>
          </w:p>
          <w:p w14:paraId="54D4D2E9" w14:textId="77777777" w:rsidR="00A665E5" w:rsidRDefault="00A665E5" w:rsidP="00A665E5">
            <w:pPr>
              <w:rPr>
                <w:rFonts w:ascii="Arial Narrow" w:hAnsi="Arial Narrow"/>
              </w:rPr>
            </w:pPr>
          </w:p>
        </w:tc>
      </w:tr>
    </w:tbl>
    <w:p w14:paraId="269AB8C8" w14:textId="7B4A00E0" w:rsidR="00A665E5" w:rsidRPr="00A665E5" w:rsidRDefault="00A665E5" w:rsidP="00A665E5">
      <w:pPr>
        <w:rPr>
          <w:rFonts w:ascii="Arial Narrow" w:hAnsi="Arial Narrow"/>
        </w:rPr>
      </w:pPr>
      <w:r w:rsidRPr="00A665E5">
        <w:rPr>
          <w:rFonts w:ascii="Arial Narrow" w:hAnsi="Arial Narrow"/>
        </w:rPr>
        <w:t>As BIM 360 Team no longer available for collaboration, a new platform call BIM360 Docs is suggest using for this project. The new platform offers data management and collaboration functionality.</w:t>
      </w:r>
      <w:r>
        <w:rPr>
          <w:rFonts w:ascii="Arial Narrow" w:hAnsi="Arial Narrow"/>
        </w:rPr>
        <w:t xml:space="preserve"> The price and the function of BIM360 Docs and BIM360 Docs is different</w:t>
      </w:r>
    </w:p>
    <w:p w14:paraId="1B85E440" w14:textId="099935D0" w:rsidR="00816D52" w:rsidRPr="00A665E5" w:rsidRDefault="00816D52" w:rsidP="00A665E5">
      <w:pPr>
        <w:rPr>
          <w:sz w:val="24"/>
          <w:szCs w:val="24"/>
        </w:rPr>
      </w:pPr>
    </w:p>
    <w:p w14:paraId="11305255" w14:textId="56BAE11B" w:rsidR="0060475D" w:rsidRPr="00821FB3" w:rsidRDefault="00A665E5" w:rsidP="00A665E5">
      <w:pPr>
        <w:jc w:val="center"/>
        <w:rPr>
          <w:sz w:val="24"/>
          <w:szCs w:val="24"/>
        </w:rPr>
      </w:pPr>
      <w:r>
        <w:rPr>
          <w:noProof/>
        </w:rPr>
        <w:lastRenderedPageBreak/>
        <w:drawing>
          <wp:inline distT="0" distB="0" distL="0" distR="0" wp14:anchorId="5A5A9F59" wp14:editId="2F74DA60">
            <wp:extent cx="4969565" cy="3309858"/>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69565" cy="3309858"/>
                    </a:xfrm>
                    <a:prstGeom prst="rect">
                      <a:avLst/>
                    </a:prstGeom>
                  </pic:spPr>
                </pic:pic>
              </a:graphicData>
            </a:graphic>
          </wp:inline>
        </w:drawing>
      </w:r>
    </w:p>
    <w:p w14:paraId="6B432C4B" w14:textId="4A7EC829" w:rsidR="008B59E3" w:rsidRDefault="008B59E3" w:rsidP="00546CEE">
      <w:pPr>
        <w:tabs>
          <w:tab w:val="left" w:pos="1077"/>
        </w:tabs>
        <w:rPr>
          <w:rFonts w:ascii="Arial Narrow" w:hAnsi="Arial Narrow"/>
          <w:noProof/>
        </w:rPr>
      </w:pPr>
    </w:p>
    <w:p w14:paraId="23065316" w14:textId="6079107B" w:rsidR="00690D5E" w:rsidRDefault="00690D5E" w:rsidP="00E32967">
      <w:pPr>
        <w:rPr>
          <w:rFonts w:ascii="Arial Narrow" w:hAnsi="Arial Narrow"/>
          <w:noProof/>
        </w:rPr>
      </w:pPr>
    </w:p>
    <w:p w14:paraId="268D60D3" w14:textId="5E92A493" w:rsidR="00816D52" w:rsidRDefault="00A665E5" w:rsidP="00E32967">
      <w:pPr>
        <w:rPr>
          <w:rFonts w:ascii="Arial Narrow" w:hAnsi="Arial Narrow"/>
          <w:noProof/>
        </w:rPr>
      </w:pPr>
      <w:r>
        <w:rPr>
          <w:noProof/>
        </w:rPr>
        <w:drawing>
          <wp:inline distT="0" distB="0" distL="0" distR="0" wp14:anchorId="3CB80A07" wp14:editId="13ECDDD0">
            <wp:extent cx="5943600" cy="3457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457575"/>
                    </a:xfrm>
                    <a:prstGeom prst="rect">
                      <a:avLst/>
                    </a:prstGeom>
                  </pic:spPr>
                </pic:pic>
              </a:graphicData>
            </a:graphic>
          </wp:inline>
        </w:drawing>
      </w:r>
    </w:p>
    <w:p w14:paraId="3AC07CA9" w14:textId="057B3065" w:rsidR="00C265F8" w:rsidRDefault="00C265F8" w:rsidP="00E32967">
      <w:pPr>
        <w:rPr>
          <w:rFonts w:ascii="Arial Narrow" w:hAnsi="Arial Narrow"/>
          <w:noProof/>
        </w:rPr>
      </w:pPr>
    </w:p>
    <w:p w14:paraId="105BC99F" w14:textId="5623B2A2" w:rsidR="00C265F8" w:rsidRDefault="00C265F8" w:rsidP="00E32967">
      <w:pPr>
        <w:rPr>
          <w:rFonts w:ascii="Arial Narrow" w:hAnsi="Arial Narrow"/>
          <w:noProof/>
        </w:rPr>
      </w:pPr>
    </w:p>
    <w:p w14:paraId="3288C30D" w14:textId="77777777" w:rsidR="004E3463" w:rsidRDefault="004E3463" w:rsidP="00E32967">
      <w:pPr>
        <w:rPr>
          <w:rFonts w:ascii="Arial Narrow" w:hAnsi="Arial Narrow"/>
          <w:noProof/>
        </w:rPr>
      </w:pPr>
      <w:bookmarkStart w:id="11" w:name="_GoBack"/>
      <w:bookmarkEnd w:id="11"/>
    </w:p>
    <w:p w14:paraId="2CC2B8D8" w14:textId="077781EB" w:rsidR="00816D52" w:rsidRDefault="00690D5E" w:rsidP="00816D52">
      <w:pPr>
        <w:pStyle w:val="ListParagraph"/>
        <w:numPr>
          <w:ilvl w:val="0"/>
          <w:numId w:val="7"/>
        </w:numPr>
        <w:rPr>
          <w:rFonts w:ascii="Arial Narrow" w:hAnsi="Arial Narrow"/>
          <w:b/>
          <w:sz w:val="24"/>
          <w:szCs w:val="24"/>
          <w:u w:val="single"/>
        </w:rPr>
      </w:pPr>
      <w:r w:rsidRPr="0060475D">
        <w:rPr>
          <w:rFonts w:ascii="Arial Narrow" w:hAnsi="Arial Narrow"/>
          <w:b/>
          <w:sz w:val="24"/>
          <w:szCs w:val="24"/>
          <w:u w:val="single"/>
        </w:rPr>
        <w:t>Collaborative Platform</w:t>
      </w:r>
      <w:r>
        <w:rPr>
          <w:rFonts w:ascii="Arial Narrow" w:hAnsi="Arial Narrow"/>
          <w:b/>
          <w:sz w:val="24"/>
          <w:szCs w:val="24"/>
          <w:u w:val="single"/>
        </w:rPr>
        <w:t xml:space="preserve"> (Common D</w:t>
      </w:r>
      <w:r>
        <w:rPr>
          <w:rFonts w:ascii="Arial Narrow" w:hAnsi="Arial Narrow" w:hint="eastAsia"/>
          <w:b/>
          <w:sz w:val="24"/>
          <w:szCs w:val="24"/>
          <w:u w:val="single"/>
        </w:rPr>
        <w:t>a</w:t>
      </w:r>
      <w:r>
        <w:rPr>
          <w:rFonts w:ascii="Arial Narrow" w:hAnsi="Arial Narrow"/>
          <w:b/>
          <w:sz w:val="24"/>
          <w:szCs w:val="24"/>
          <w:u w:val="single"/>
        </w:rPr>
        <w:t>ta Environment)</w:t>
      </w:r>
    </w:p>
    <w:p w14:paraId="0EBFDC15" w14:textId="43E40549" w:rsidR="00A665E5" w:rsidRPr="00A665E5" w:rsidRDefault="00A665E5" w:rsidP="00A665E5">
      <w:pPr>
        <w:pStyle w:val="ListParagraph"/>
        <w:ind w:left="360"/>
        <w:rPr>
          <w:rFonts w:ascii="Arial Narrow" w:hAnsi="Arial Narrow"/>
          <w:b/>
          <w:sz w:val="24"/>
          <w:szCs w:val="24"/>
          <w:u w:val="single"/>
        </w:rPr>
      </w:pPr>
    </w:p>
    <w:tbl>
      <w:tblPr>
        <w:tblStyle w:val="TableGrid"/>
        <w:tblW w:w="9350" w:type="dxa"/>
        <w:tblInd w:w="0" w:type="dxa"/>
        <w:tblLook w:val="04A0" w:firstRow="1" w:lastRow="0" w:firstColumn="1" w:lastColumn="0" w:noHBand="0" w:noVBand="1"/>
      </w:tblPr>
      <w:tblGrid>
        <w:gridCol w:w="1359"/>
        <w:gridCol w:w="2178"/>
        <w:gridCol w:w="2001"/>
        <w:gridCol w:w="1887"/>
        <w:gridCol w:w="1925"/>
      </w:tblGrid>
      <w:tr w:rsidR="00187CE9" w:rsidRPr="000B139F" w14:paraId="6EC905E0" w14:textId="77777777" w:rsidTr="0048486E">
        <w:tc>
          <w:tcPr>
            <w:tcW w:w="1359" w:type="dxa"/>
            <w:shd w:val="clear" w:color="auto" w:fill="C9C9C9" w:themeFill="accent3" w:themeFillTint="99"/>
          </w:tcPr>
          <w:p w14:paraId="1EC1F384" w14:textId="565EE2E8" w:rsidR="00187CE9" w:rsidRPr="00DA1FEB" w:rsidRDefault="00187CE9" w:rsidP="0042664B">
            <w:pPr>
              <w:rPr>
                <w:rFonts w:ascii="Arial Narrow" w:hAnsi="Arial Narrow"/>
                <w:b/>
              </w:rPr>
            </w:pPr>
          </w:p>
        </w:tc>
        <w:tc>
          <w:tcPr>
            <w:tcW w:w="7991" w:type="dxa"/>
            <w:gridSpan w:val="4"/>
            <w:shd w:val="clear" w:color="auto" w:fill="C9C9C9" w:themeFill="accent3" w:themeFillTint="99"/>
          </w:tcPr>
          <w:p w14:paraId="11A7D5FD" w14:textId="125AB92A" w:rsidR="00187CE9" w:rsidRPr="00DA1FEB" w:rsidRDefault="00187CE9" w:rsidP="0042664B">
            <w:pPr>
              <w:jc w:val="center"/>
              <w:rPr>
                <w:rFonts w:ascii="Arial Narrow" w:hAnsi="Arial Narrow"/>
                <w:b/>
                <w:u w:val="single"/>
              </w:rPr>
            </w:pPr>
            <w:r w:rsidRPr="00DA1FEB">
              <w:rPr>
                <w:rFonts w:ascii="Arial Narrow" w:hAnsi="Arial Narrow"/>
                <w:b/>
                <w:u w:val="single"/>
              </w:rPr>
              <w:t>Revit Server</w:t>
            </w:r>
          </w:p>
        </w:tc>
      </w:tr>
      <w:tr w:rsidR="00187CE9" w:rsidRPr="007F02A0" w14:paraId="20459F8E" w14:textId="77777777" w:rsidTr="0048486E">
        <w:tc>
          <w:tcPr>
            <w:tcW w:w="1359" w:type="dxa"/>
            <w:vMerge w:val="restart"/>
          </w:tcPr>
          <w:p w14:paraId="30F360B5" w14:textId="77777777" w:rsidR="00187CE9" w:rsidRPr="00DA1FEB" w:rsidRDefault="00187CE9" w:rsidP="0042664B">
            <w:pPr>
              <w:rPr>
                <w:rFonts w:ascii="Arial Narrow" w:hAnsi="Arial Narrow"/>
              </w:rPr>
            </w:pPr>
            <w:r w:rsidRPr="00DA1FEB">
              <w:rPr>
                <w:rFonts w:ascii="Arial Narrow" w:hAnsi="Arial Narrow"/>
                <w:b/>
              </w:rPr>
              <w:t>Cost</w:t>
            </w:r>
          </w:p>
        </w:tc>
        <w:tc>
          <w:tcPr>
            <w:tcW w:w="7991" w:type="dxa"/>
            <w:gridSpan w:val="4"/>
          </w:tcPr>
          <w:p w14:paraId="03D1BCD3" w14:textId="3A76AD15" w:rsidR="00187CE9" w:rsidRPr="00DA1FEB" w:rsidRDefault="00187CE9" w:rsidP="0042664B">
            <w:pPr>
              <w:rPr>
                <w:rFonts w:ascii="Arial Narrow" w:hAnsi="Arial Narrow"/>
              </w:rPr>
            </w:pPr>
            <w:r w:rsidRPr="00DA1FEB">
              <w:rPr>
                <w:rFonts w:ascii="Arial Narrow" w:hAnsi="Arial Narrow"/>
              </w:rPr>
              <w:t>The cost is mainly divided into 5 parts</w:t>
            </w:r>
            <w:r w:rsidRPr="00DA1FEB">
              <w:rPr>
                <w:rFonts w:ascii="Arial Narrow" w:eastAsia="PMingLiU" w:hAnsi="Arial Narrow"/>
              </w:rPr>
              <w:t>:</w:t>
            </w:r>
          </w:p>
        </w:tc>
      </w:tr>
      <w:tr w:rsidR="00C265F8" w:rsidRPr="007F02A0" w14:paraId="2414596D" w14:textId="77777777" w:rsidTr="00C265F8">
        <w:tc>
          <w:tcPr>
            <w:tcW w:w="1359" w:type="dxa"/>
            <w:vMerge/>
          </w:tcPr>
          <w:p w14:paraId="7D86745B" w14:textId="77777777" w:rsidR="00187CE9" w:rsidRPr="00DA1FEB" w:rsidRDefault="00187CE9" w:rsidP="0042664B">
            <w:pPr>
              <w:rPr>
                <w:rFonts w:ascii="Arial Narrow" w:hAnsi="Arial Narrow"/>
                <w:b/>
              </w:rPr>
            </w:pPr>
          </w:p>
        </w:tc>
        <w:tc>
          <w:tcPr>
            <w:tcW w:w="2509" w:type="dxa"/>
          </w:tcPr>
          <w:p w14:paraId="2A2ABA9A" w14:textId="77777777" w:rsidR="00187CE9" w:rsidRPr="00DA1FEB" w:rsidRDefault="00187CE9" w:rsidP="0042664B">
            <w:pPr>
              <w:rPr>
                <w:rFonts w:ascii="Arial Narrow" w:hAnsi="Arial Narrow"/>
              </w:rPr>
            </w:pPr>
          </w:p>
        </w:tc>
        <w:tc>
          <w:tcPr>
            <w:tcW w:w="2067" w:type="dxa"/>
          </w:tcPr>
          <w:p w14:paraId="68527BBB" w14:textId="2B52981A" w:rsidR="00187CE9" w:rsidRPr="00AC7DF9" w:rsidRDefault="00F12AF2" w:rsidP="00F12AF2">
            <w:pPr>
              <w:jc w:val="center"/>
              <w:rPr>
                <w:rFonts w:ascii="Arial Narrow" w:hAnsi="Arial Narrow"/>
                <w:u w:val="single"/>
              </w:rPr>
            </w:pPr>
            <w:r w:rsidRPr="00AC7DF9">
              <w:rPr>
                <w:rFonts w:ascii="Arial Narrow" w:hAnsi="Arial Narrow"/>
                <w:u w:val="single"/>
              </w:rPr>
              <w:t>Year 1</w:t>
            </w:r>
          </w:p>
        </w:tc>
        <w:tc>
          <w:tcPr>
            <w:tcW w:w="1468" w:type="dxa"/>
          </w:tcPr>
          <w:p w14:paraId="44455D05" w14:textId="0AE987B2" w:rsidR="00187CE9" w:rsidRPr="00AC7DF9" w:rsidRDefault="00F12AF2" w:rsidP="00F12AF2">
            <w:pPr>
              <w:jc w:val="center"/>
              <w:rPr>
                <w:rFonts w:ascii="Arial Narrow" w:hAnsi="Arial Narrow"/>
                <w:u w:val="single"/>
              </w:rPr>
            </w:pPr>
            <w:r w:rsidRPr="00AC7DF9">
              <w:rPr>
                <w:rFonts w:ascii="Arial Narrow" w:hAnsi="Arial Narrow"/>
                <w:u w:val="single"/>
              </w:rPr>
              <w:t>Year 2</w:t>
            </w:r>
          </w:p>
        </w:tc>
        <w:tc>
          <w:tcPr>
            <w:tcW w:w="1947" w:type="dxa"/>
          </w:tcPr>
          <w:p w14:paraId="340E4FB3" w14:textId="770E4713" w:rsidR="00187CE9" w:rsidRPr="00AC7DF9" w:rsidRDefault="00F12AF2" w:rsidP="00F12AF2">
            <w:pPr>
              <w:jc w:val="center"/>
              <w:rPr>
                <w:rFonts w:ascii="Arial Narrow" w:hAnsi="Arial Narrow"/>
                <w:u w:val="single"/>
              </w:rPr>
            </w:pPr>
            <w:r w:rsidRPr="00AC7DF9">
              <w:rPr>
                <w:rFonts w:ascii="Arial Narrow" w:hAnsi="Arial Narrow"/>
                <w:u w:val="single"/>
              </w:rPr>
              <w:t>Year 3</w:t>
            </w:r>
          </w:p>
        </w:tc>
      </w:tr>
      <w:tr w:rsidR="00C265F8" w:rsidRPr="000B139F" w14:paraId="18F48CEE" w14:textId="77777777" w:rsidTr="00C265F8">
        <w:trPr>
          <w:trHeight w:val="60"/>
        </w:trPr>
        <w:tc>
          <w:tcPr>
            <w:tcW w:w="1359" w:type="dxa"/>
            <w:vMerge/>
          </w:tcPr>
          <w:p w14:paraId="2A06C734" w14:textId="77777777" w:rsidR="00F12AF2" w:rsidRPr="00DA1FEB" w:rsidRDefault="00F12AF2" w:rsidP="0060475D">
            <w:pPr>
              <w:pStyle w:val="ListParagraph"/>
              <w:numPr>
                <w:ilvl w:val="0"/>
                <w:numId w:val="5"/>
              </w:numPr>
              <w:spacing w:line="240" w:lineRule="auto"/>
              <w:rPr>
                <w:rFonts w:ascii="Arial Narrow" w:hAnsi="Arial Narrow"/>
              </w:rPr>
            </w:pPr>
          </w:p>
        </w:tc>
        <w:tc>
          <w:tcPr>
            <w:tcW w:w="2509" w:type="dxa"/>
          </w:tcPr>
          <w:p w14:paraId="6114EDB4" w14:textId="77777777" w:rsidR="00F12AF2" w:rsidRPr="00DA1FEB" w:rsidRDefault="00F12AF2" w:rsidP="0060475D">
            <w:pPr>
              <w:pStyle w:val="ListParagraph"/>
              <w:numPr>
                <w:ilvl w:val="0"/>
                <w:numId w:val="5"/>
              </w:numPr>
              <w:spacing w:line="240" w:lineRule="auto"/>
              <w:rPr>
                <w:rFonts w:ascii="Arial Narrow" w:hAnsi="Arial Narrow"/>
              </w:rPr>
            </w:pPr>
            <w:r w:rsidRPr="00DA1FEB">
              <w:rPr>
                <w:rFonts w:ascii="Arial Narrow" w:hAnsi="Arial Narrow"/>
              </w:rPr>
              <w:t xml:space="preserve">Hardware cost </w:t>
            </w:r>
          </w:p>
        </w:tc>
        <w:tc>
          <w:tcPr>
            <w:tcW w:w="2067" w:type="dxa"/>
            <w:vMerge w:val="restart"/>
          </w:tcPr>
          <w:p w14:paraId="079080CC" w14:textId="1C391149" w:rsidR="00F12AF2" w:rsidRPr="00C265F8" w:rsidRDefault="00C265F8" w:rsidP="0042664B">
            <w:pPr>
              <w:rPr>
                <w:rFonts w:ascii="Arial Narrow" w:hAnsi="Arial Narrow"/>
                <w:i/>
              </w:rPr>
            </w:pPr>
            <w:r>
              <w:rPr>
                <w:rFonts w:ascii="Arial Narrow" w:hAnsi="Arial Narrow"/>
                <w:i/>
              </w:rPr>
              <w:t>Tot</w:t>
            </w:r>
            <w:r w:rsidR="00B07A94">
              <w:rPr>
                <w:rFonts w:ascii="Arial Narrow" w:hAnsi="Arial Narrow"/>
                <w:i/>
              </w:rPr>
              <w:t>al e</w:t>
            </w:r>
            <w:r w:rsidR="00F12AF2" w:rsidRPr="00C265F8">
              <w:rPr>
                <w:rFonts w:ascii="Arial Narrow" w:hAnsi="Arial Narrow"/>
                <w:i/>
              </w:rPr>
              <w:t>stimated $100,000.</w:t>
            </w:r>
          </w:p>
        </w:tc>
        <w:tc>
          <w:tcPr>
            <w:tcW w:w="1468" w:type="dxa"/>
            <w:vMerge w:val="restart"/>
          </w:tcPr>
          <w:p w14:paraId="7419CDB7" w14:textId="77777777" w:rsidR="00F12AF2" w:rsidRPr="00DA1FEB" w:rsidRDefault="00F12AF2" w:rsidP="0042664B">
            <w:pPr>
              <w:rPr>
                <w:rFonts w:ascii="Arial Narrow" w:hAnsi="Arial Narrow"/>
              </w:rPr>
            </w:pPr>
          </w:p>
        </w:tc>
        <w:tc>
          <w:tcPr>
            <w:tcW w:w="1947" w:type="dxa"/>
            <w:vMerge w:val="restart"/>
          </w:tcPr>
          <w:p w14:paraId="6659AAA6" w14:textId="77777777" w:rsidR="00F12AF2" w:rsidRPr="00DA1FEB" w:rsidRDefault="00F12AF2" w:rsidP="00F12AF2">
            <w:pPr>
              <w:rPr>
                <w:rFonts w:ascii="Arial Narrow" w:hAnsi="Arial Narrow"/>
              </w:rPr>
            </w:pPr>
          </w:p>
        </w:tc>
      </w:tr>
      <w:tr w:rsidR="00C265F8" w14:paraId="39BFDE6E" w14:textId="77777777" w:rsidTr="00C265F8">
        <w:trPr>
          <w:trHeight w:val="60"/>
        </w:trPr>
        <w:tc>
          <w:tcPr>
            <w:tcW w:w="1359" w:type="dxa"/>
            <w:vMerge/>
          </w:tcPr>
          <w:p w14:paraId="78CF4C24" w14:textId="77777777" w:rsidR="00F12AF2" w:rsidRPr="00DA1FEB" w:rsidRDefault="00F12AF2" w:rsidP="0060475D">
            <w:pPr>
              <w:pStyle w:val="ListParagraph"/>
              <w:numPr>
                <w:ilvl w:val="0"/>
                <w:numId w:val="5"/>
              </w:numPr>
              <w:spacing w:line="240" w:lineRule="auto"/>
              <w:rPr>
                <w:rFonts w:ascii="Arial Narrow" w:hAnsi="Arial Narrow"/>
              </w:rPr>
            </w:pPr>
          </w:p>
        </w:tc>
        <w:tc>
          <w:tcPr>
            <w:tcW w:w="2509" w:type="dxa"/>
          </w:tcPr>
          <w:p w14:paraId="43A8FE6F" w14:textId="77777777" w:rsidR="00F12AF2" w:rsidRPr="00DA1FEB" w:rsidRDefault="00F12AF2" w:rsidP="0060475D">
            <w:pPr>
              <w:pStyle w:val="ListParagraph"/>
              <w:numPr>
                <w:ilvl w:val="0"/>
                <w:numId w:val="5"/>
              </w:numPr>
              <w:spacing w:line="240" w:lineRule="auto"/>
              <w:rPr>
                <w:rFonts w:ascii="Arial Narrow" w:hAnsi="Arial Narrow"/>
              </w:rPr>
            </w:pPr>
            <w:r w:rsidRPr="00DA1FEB">
              <w:rPr>
                <w:rFonts w:ascii="Arial Narrow" w:hAnsi="Arial Narrow"/>
              </w:rPr>
              <w:t>Server Software cost</w:t>
            </w:r>
          </w:p>
        </w:tc>
        <w:tc>
          <w:tcPr>
            <w:tcW w:w="2067" w:type="dxa"/>
            <w:vMerge/>
          </w:tcPr>
          <w:p w14:paraId="074423B1" w14:textId="77777777" w:rsidR="00F12AF2" w:rsidRPr="00DA1FEB" w:rsidRDefault="00F12AF2" w:rsidP="0042664B">
            <w:pPr>
              <w:rPr>
                <w:rFonts w:ascii="Arial Narrow" w:hAnsi="Arial Narrow"/>
              </w:rPr>
            </w:pPr>
          </w:p>
        </w:tc>
        <w:tc>
          <w:tcPr>
            <w:tcW w:w="1468" w:type="dxa"/>
            <w:vMerge/>
          </w:tcPr>
          <w:p w14:paraId="1E121800" w14:textId="77777777" w:rsidR="00F12AF2" w:rsidRPr="00DA1FEB" w:rsidRDefault="00F12AF2" w:rsidP="0042664B">
            <w:pPr>
              <w:rPr>
                <w:rFonts w:ascii="Arial Narrow" w:hAnsi="Arial Narrow"/>
              </w:rPr>
            </w:pPr>
          </w:p>
        </w:tc>
        <w:tc>
          <w:tcPr>
            <w:tcW w:w="1947" w:type="dxa"/>
            <w:vMerge/>
          </w:tcPr>
          <w:p w14:paraId="4535BDD1" w14:textId="1CF5D5A7" w:rsidR="00F12AF2" w:rsidRPr="00DA1FEB" w:rsidRDefault="00F12AF2" w:rsidP="0042664B">
            <w:pPr>
              <w:rPr>
                <w:rFonts w:ascii="Arial Narrow" w:hAnsi="Arial Narrow"/>
              </w:rPr>
            </w:pPr>
          </w:p>
        </w:tc>
      </w:tr>
      <w:tr w:rsidR="0048486E" w:rsidRPr="000B139F" w14:paraId="658790C4" w14:textId="77777777" w:rsidTr="00C265F8">
        <w:trPr>
          <w:trHeight w:val="60"/>
        </w:trPr>
        <w:tc>
          <w:tcPr>
            <w:tcW w:w="1359" w:type="dxa"/>
            <w:vMerge/>
          </w:tcPr>
          <w:p w14:paraId="10C50432" w14:textId="77777777" w:rsidR="00187CE9" w:rsidRPr="00DA1FEB" w:rsidRDefault="00187CE9" w:rsidP="0060475D">
            <w:pPr>
              <w:pStyle w:val="ListParagraph"/>
              <w:numPr>
                <w:ilvl w:val="0"/>
                <w:numId w:val="5"/>
              </w:numPr>
              <w:spacing w:line="240" w:lineRule="auto"/>
              <w:rPr>
                <w:rFonts w:ascii="Arial Narrow" w:hAnsi="Arial Narrow"/>
              </w:rPr>
            </w:pPr>
          </w:p>
        </w:tc>
        <w:tc>
          <w:tcPr>
            <w:tcW w:w="2509" w:type="dxa"/>
          </w:tcPr>
          <w:p w14:paraId="713EAAA8" w14:textId="77777777" w:rsidR="00187CE9" w:rsidRPr="00DA1FEB" w:rsidRDefault="00187CE9" w:rsidP="0060475D">
            <w:pPr>
              <w:pStyle w:val="ListParagraph"/>
              <w:numPr>
                <w:ilvl w:val="0"/>
                <w:numId w:val="5"/>
              </w:numPr>
              <w:spacing w:line="240" w:lineRule="auto"/>
              <w:rPr>
                <w:rFonts w:ascii="Arial Narrow" w:hAnsi="Arial Narrow"/>
              </w:rPr>
            </w:pPr>
            <w:r w:rsidRPr="00DA1FEB">
              <w:rPr>
                <w:rFonts w:ascii="Arial Narrow" w:hAnsi="Arial Narrow"/>
              </w:rPr>
              <w:t xml:space="preserve">Cost for IT set up port </w:t>
            </w:r>
          </w:p>
          <w:p w14:paraId="0C25ED97" w14:textId="77777777" w:rsidR="00187CE9" w:rsidRPr="00DA1FEB" w:rsidRDefault="00187CE9" w:rsidP="0042664B">
            <w:pPr>
              <w:pStyle w:val="ListParagraph"/>
              <w:ind w:left="360"/>
              <w:rPr>
                <w:rFonts w:ascii="Arial Narrow" w:hAnsi="Arial Narrow"/>
              </w:rPr>
            </w:pPr>
          </w:p>
        </w:tc>
        <w:tc>
          <w:tcPr>
            <w:tcW w:w="2067" w:type="dxa"/>
          </w:tcPr>
          <w:p w14:paraId="2C03C1AB" w14:textId="77777777" w:rsidR="00F12AF2" w:rsidRPr="00C265F8" w:rsidRDefault="00F12AF2" w:rsidP="00F12AF2">
            <w:pPr>
              <w:rPr>
                <w:rFonts w:ascii="Arial Narrow" w:eastAsia="PMingLiU" w:hAnsi="Arial Narrow"/>
                <w:i/>
              </w:rPr>
            </w:pPr>
            <w:r w:rsidRPr="00C265F8">
              <w:rPr>
                <w:rFonts w:ascii="Arial Narrow" w:eastAsia="PMingLiU" w:hAnsi="Arial Narrow"/>
                <w:i/>
              </w:rPr>
              <w:t>Say $20,000.</w:t>
            </w:r>
          </w:p>
          <w:p w14:paraId="27299251" w14:textId="33E238BB" w:rsidR="00F12AF2" w:rsidRPr="00C265F8" w:rsidRDefault="00F12AF2" w:rsidP="00F12AF2">
            <w:pPr>
              <w:rPr>
                <w:rFonts w:ascii="Arial Narrow" w:hAnsi="Arial Narrow"/>
                <w:i/>
              </w:rPr>
            </w:pPr>
            <w:r w:rsidRPr="00C265F8">
              <w:rPr>
                <w:rFonts w:ascii="Arial Narrow" w:hAnsi="Arial Narrow"/>
                <w:i/>
              </w:rPr>
              <w:t>(Subject to quotation from related I.T. company.)</w:t>
            </w:r>
          </w:p>
          <w:p w14:paraId="6936FF79" w14:textId="77777777" w:rsidR="00187CE9" w:rsidRPr="00C265F8" w:rsidRDefault="00187CE9" w:rsidP="0042664B">
            <w:pPr>
              <w:rPr>
                <w:rFonts w:ascii="Arial Narrow" w:eastAsia="PMingLiU" w:hAnsi="Arial Narrow"/>
                <w:i/>
              </w:rPr>
            </w:pPr>
          </w:p>
        </w:tc>
        <w:tc>
          <w:tcPr>
            <w:tcW w:w="1468" w:type="dxa"/>
          </w:tcPr>
          <w:p w14:paraId="3223CE85" w14:textId="77777777" w:rsidR="00187CE9" w:rsidRPr="00DA1FEB" w:rsidRDefault="00187CE9" w:rsidP="0042664B">
            <w:pPr>
              <w:rPr>
                <w:rFonts w:ascii="Arial Narrow" w:eastAsia="PMingLiU" w:hAnsi="Arial Narrow"/>
                <w:i/>
              </w:rPr>
            </w:pPr>
          </w:p>
        </w:tc>
        <w:tc>
          <w:tcPr>
            <w:tcW w:w="1947" w:type="dxa"/>
          </w:tcPr>
          <w:p w14:paraId="59FD4D33" w14:textId="77777777" w:rsidR="00187CE9" w:rsidRPr="00DA1FEB" w:rsidRDefault="00187CE9" w:rsidP="00F12AF2">
            <w:pPr>
              <w:rPr>
                <w:rFonts w:ascii="Arial Narrow" w:hAnsi="Arial Narrow"/>
              </w:rPr>
            </w:pPr>
          </w:p>
        </w:tc>
      </w:tr>
      <w:tr w:rsidR="0048486E" w:rsidRPr="00DF6AB8" w14:paraId="36BFF82F" w14:textId="77777777" w:rsidTr="00C265F8">
        <w:tc>
          <w:tcPr>
            <w:tcW w:w="1359" w:type="dxa"/>
            <w:vMerge/>
          </w:tcPr>
          <w:p w14:paraId="1CC996FB" w14:textId="77777777" w:rsidR="00187CE9" w:rsidRPr="00DA1FEB" w:rsidRDefault="00187CE9" w:rsidP="0060475D">
            <w:pPr>
              <w:pStyle w:val="ListParagraph"/>
              <w:numPr>
                <w:ilvl w:val="0"/>
                <w:numId w:val="5"/>
              </w:numPr>
              <w:spacing w:line="240" w:lineRule="auto"/>
              <w:rPr>
                <w:rFonts w:ascii="Arial Narrow" w:hAnsi="Arial Narrow"/>
              </w:rPr>
            </w:pPr>
          </w:p>
        </w:tc>
        <w:tc>
          <w:tcPr>
            <w:tcW w:w="2509" w:type="dxa"/>
          </w:tcPr>
          <w:p w14:paraId="7CB1E49C" w14:textId="77777777" w:rsidR="00187CE9" w:rsidRPr="00DA1FEB" w:rsidRDefault="00187CE9" w:rsidP="0060475D">
            <w:pPr>
              <w:pStyle w:val="ListParagraph"/>
              <w:numPr>
                <w:ilvl w:val="0"/>
                <w:numId w:val="5"/>
              </w:numPr>
              <w:spacing w:line="240" w:lineRule="auto"/>
              <w:rPr>
                <w:rFonts w:ascii="Arial Narrow" w:hAnsi="Arial Narrow"/>
              </w:rPr>
            </w:pPr>
            <w:r w:rsidRPr="00DA1FEB">
              <w:rPr>
                <w:rFonts w:ascii="Arial Narrow" w:hAnsi="Arial Narrow"/>
              </w:rPr>
              <w:t>Maintenance cost</w:t>
            </w:r>
          </w:p>
          <w:p w14:paraId="4F9C352C" w14:textId="77777777" w:rsidR="00187CE9" w:rsidRPr="00DA1FEB" w:rsidRDefault="00187CE9" w:rsidP="0042664B">
            <w:pPr>
              <w:pStyle w:val="ListParagraph"/>
              <w:ind w:left="360"/>
              <w:rPr>
                <w:rFonts w:ascii="Arial Narrow" w:hAnsi="Arial Narrow"/>
              </w:rPr>
            </w:pPr>
          </w:p>
        </w:tc>
        <w:tc>
          <w:tcPr>
            <w:tcW w:w="2067" w:type="dxa"/>
          </w:tcPr>
          <w:p w14:paraId="09478572" w14:textId="5517F515" w:rsidR="00187CE9" w:rsidRPr="00DA1FEB" w:rsidRDefault="00F12AF2" w:rsidP="0042664B">
            <w:pPr>
              <w:rPr>
                <w:rFonts w:ascii="Arial Narrow" w:hAnsi="Arial Narrow"/>
                <w:i/>
              </w:rPr>
            </w:pPr>
            <w:r w:rsidRPr="00DA1FEB">
              <w:rPr>
                <w:rFonts w:ascii="Arial Narrow" w:hAnsi="Arial Narrow"/>
                <w:i/>
              </w:rPr>
              <w:t>Say $5000</w:t>
            </w:r>
            <w:r>
              <w:rPr>
                <w:rFonts w:ascii="Arial Narrow" w:hAnsi="Arial Narrow"/>
                <w:i/>
              </w:rPr>
              <w:t xml:space="preserve"> per month ($5000x12=</w:t>
            </w:r>
            <w:r w:rsidR="00C265F8">
              <w:rPr>
                <w:rFonts w:ascii="Arial Narrow" w:hAnsi="Arial Narrow"/>
                <w:i/>
              </w:rPr>
              <w:t>$</w:t>
            </w:r>
            <w:r>
              <w:rPr>
                <w:rFonts w:ascii="Arial Narrow" w:hAnsi="Arial Narrow"/>
                <w:i/>
              </w:rPr>
              <w:t>60</w:t>
            </w:r>
            <w:r w:rsidR="00C265F8">
              <w:rPr>
                <w:rFonts w:ascii="Arial Narrow" w:hAnsi="Arial Narrow"/>
                <w:i/>
              </w:rPr>
              <w:t>,</w:t>
            </w:r>
            <w:r>
              <w:rPr>
                <w:rFonts w:ascii="Arial Narrow" w:hAnsi="Arial Narrow"/>
                <w:i/>
              </w:rPr>
              <w:t>000)</w:t>
            </w:r>
          </w:p>
        </w:tc>
        <w:tc>
          <w:tcPr>
            <w:tcW w:w="1468" w:type="dxa"/>
          </w:tcPr>
          <w:p w14:paraId="4EC50568" w14:textId="0171E148" w:rsidR="00187CE9" w:rsidRPr="00DA1FEB" w:rsidRDefault="00F12AF2" w:rsidP="0042664B">
            <w:pPr>
              <w:rPr>
                <w:rFonts w:ascii="Arial Narrow" w:hAnsi="Arial Narrow"/>
                <w:i/>
              </w:rPr>
            </w:pPr>
            <w:r w:rsidRPr="00DA1FEB">
              <w:rPr>
                <w:rFonts w:ascii="Arial Narrow" w:hAnsi="Arial Narrow"/>
                <w:i/>
              </w:rPr>
              <w:t>Say $5000</w:t>
            </w:r>
            <w:r>
              <w:rPr>
                <w:rFonts w:ascii="Arial Narrow" w:hAnsi="Arial Narrow"/>
                <w:i/>
              </w:rPr>
              <w:t xml:space="preserve"> per month ($5000x12=</w:t>
            </w:r>
            <w:r w:rsidR="00C265F8">
              <w:rPr>
                <w:rFonts w:ascii="Arial Narrow" w:hAnsi="Arial Narrow"/>
                <w:i/>
              </w:rPr>
              <w:t>$</w:t>
            </w:r>
            <w:r>
              <w:rPr>
                <w:rFonts w:ascii="Arial Narrow" w:hAnsi="Arial Narrow"/>
                <w:i/>
              </w:rPr>
              <w:t>60</w:t>
            </w:r>
            <w:r w:rsidR="00C265F8">
              <w:rPr>
                <w:rFonts w:ascii="Arial Narrow" w:hAnsi="Arial Narrow"/>
                <w:i/>
              </w:rPr>
              <w:t>,</w:t>
            </w:r>
            <w:r>
              <w:rPr>
                <w:rFonts w:ascii="Arial Narrow" w:hAnsi="Arial Narrow"/>
                <w:i/>
              </w:rPr>
              <w:t>000)</w:t>
            </w:r>
          </w:p>
        </w:tc>
        <w:tc>
          <w:tcPr>
            <w:tcW w:w="1947" w:type="dxa"/>
          </w:tcPr>
          <w:p w14:paraId="36B0C69B" w14:textId="08DC28F4" w:rsidR="00187CE9" w:rsidRPr="00DA1FEB" w:rsidRDefault="00F12AF2" w:rsidP="0042664B">
            <w:pPr>
              <w:rPr>
                <w:rFonts w:ascii="Arial Narrow" w:hAnsi="Arial Narrow"/>
                <w:i/>
              </w:rPr>
            </w:pPr>
            <w:r w:rsidRPr="00DA1FEB">
              <w:rPr>
                <w:rFonts w:ascii="Arial Narrow" w:hAnsi="Arial Narrow"/>
                <w:i/>
              </w:rPr>
              <w:t>Say $5000</w:t>
            </w:r>
            <w:r>
              <w:rPr>
                <w:rFonts w:ascii="Arial Narrow" w:hAnsi="Arial Narrow"/>
                <w:i/>
              </w:rPr>
              <w:t xml:space="preserve"> per month ($5000x12=</w:t>
            </w:r>
            <w:r w:rsidR="00C265F8">
              <w:rPr>
                <w:rFonts w:ascii="Arial Narrow" w:hAnsi="Arial Narrow"/>
                <w:i/>
              </w:rPr>
              <w:t>$</w:t>
            </w:r>
            <w:r>
              <w:rPr>
                <w:rFonts w:ascii="Arial Narrow" w:hAnsi="Arial Narrow"/>
                <w:i/>
              </w:rPr>
              <w:t>60</w:t>
            </w:r>
            <w:r w:rsidR="00C265F8">
              <w:rPr>
                <w:rFonts w:ascii="Arial Narrow" w:hAnsi="Arial Narrow"/>
                <w:i/>
              </w:rPr>
              <w:t>,</w:t>
            </w:r>
            <w:r>
              <w:rPr>
                <w:rFonts w:ascii="Arial Narrow" w:hAnsi="Arial Narrow"/>
                <w:i/>
              </w:rPr>
              <w:t>000)</w:t>
            </w:r>
          </w:p>
        </w:tc>
      </w:tr>
      <w:tr w:rsidR="0048486E" w:rsidRPr="00AA7959" w14:paraId="0FDD65ED" w14:textId="77777777" w:rsidTr="00C265F8">
        <w:trPr>
          <w:trHeight w:val="737"/>
        </w:trPr>
        <w:tc>
          <w:tcPr>
            <w:tcW w:w="1359" w:type="dxa"/>
            <w:vMerge/>
          </w:tcPr>
          <w:p w14:paraId="7DA0EEAC" w14:textId="77777777" w:rsidR="00187CE9" w:rsidRPr="00DA1FEB" w:rsidRDefault="00187CE9" w:rsidP="0060475D">
            <w:pPr>
              <w:pStyle w:val="ListParagraph"/>
              <w:numPr>
                <w:ilvl w:val="0"/>
                <w:numId w:val="5"/>
              </w:numPr>
              <w:spacing w:line="240" w:lineRule="auto"/>
              <w:rPr>
                <w:rFonts w:ascii="Arial Narrow" w:hAnsi="Arial Narrow"/>
              </w:rPr>
            </w:pPr>
          </w:p>
        </w:tc>
        <w:tc>
          <w:tcPr>
            <w:tcW w:w="2509" w:type="dxa"/>
          </w:tcPr>
          <w:p w14:paraId="21F14741" w14:textId="77777777" w:rsidR="00187CE9" w:rsidRPr="00DA1FEB" w:rsidRDefault="00187CE9" w:rsidP="0060475D">
            <w:pPr>
              <w:pStyle w:val="ListParagraph"/>
              <w:numPr>
                <w:ilvl w:val="0"/>
                <w:numId w:val="5"/>
              </w:numPr>
              <w:spacing w:line="240" w:lineRule="auto"/>
              <w:jc w:val="both"/>
              <w:rPr>
                <w:rFonts w:ascii="Arial Narrow" w:hAnsi="Arial Narrow"/>
              </w:rPr>
            </w:pPr>
            <w:r w:rsidRPr="00DA1FEB">
              <w:rPr>
                <w:rFonts w:ascii="Arial Narrow" w:hAnsi="Arial Narrow"/>
              </w:rPr>
              <w:t>Set up cost of accelerator for the parties to connect the Revit Server.</w:t>
            </w:r>
          </w:p>
          <w:p w14:paraId="0D6517A2" w14:textId="77777777" w:rsidR="00187CE9" w:rsidRPr="00DA1FEB" w:rsidRDefault="00187CE9" w:rsidP="0060475D">
            <w:pPr>
              <w:rPr>
                <w:rFonts w:ascii="Arial Narrow" w:hAnsi="Arial Narrow"/>
              </w:rPr>
            </w:pPr>
          </w:p>
          <w:p w14:paraId="42353DC0" w14:textId="77777777" w:rsidR="00187CE9" w:rsidRPr="00DA1FEB" w:rsidRDefault="00187CE9" w:rsidP="0042664B">
            <w:pPr>
              <w:pStyle w:val="ListParagraph"/>
              <w:rPr>
                <w:rFonts w:ascii="Arial Narrow" w:hAnsi="Arial Narrow"/>
              </w:rPr>
            </w:pPr>
          </w:p>
          <w:p w14:paraId="741995DE" w14:textId="77777777" w:rsidR="00187CE9" w:rsidRPr="00DA1FEB" w:rsidRDefault="00187CE9" w:rsidP="0060475D">
            <w:pPr>
              <w:pStyle w:val="ListParagraph"/>
              <w:spacing w:line="240" w:lineRule="auto"/>
              <w:jc w:val="both"/>
              <w:rPr>
                <w:rFonts w:ascii="Arial Narrow" w:hAnsi="Arial Narrow"/>
              </w:rPr>
            </w:pPr>
          </w:p>
        </w:tc>
        <w:tc>
          <w:tcPr>
            <w:tcW w:w="2067" w:type="dxa"/>
          </w:tcPr>
          <w:p w14:paraId="53EE57EE" w14:textId="77777777" w:rsidR="00C265F8" w:rsidRPr="00C265F8" w:rsidRDefault="00F12AF2" w:rsidP="0042664B">
            <w:pPr>
              <w:rPr>
                <w:rFonts w:ascii="Arial Narrow" w:hAnsi="Arial Narrow"/>
                <w:i/>
              </w:rPr>
            </w:pPr>
            <w:r w:rsidRPr="00C265F8">
              <w:rPr>
                <w:rFonts w:ascii="Arial Narrow" w:hAnsi="Arial Narrow"/>
                <w:i/>
              </w:rPr>
              <w:t>Allow $30,000 for each party</w:t>
            </w:r>
          </w:p>
          <w:p w14:paraId="30E99E6F" w14:textId="3D506C78" w:rsidR="00187CE9" w:rsidRPr="00DA1FEB" w:rsidRDefault="00C265F8" w:rsidP="0042664B">
            <w:pPr>
              <w:rPr>
                <w:rFonts w:ascii="Arial Narrow" w:hAnsi="Arial Narrow"/>
                <w:i/>
              </w:rPr>
            </w:pPr>
            <w:r w:rsidRPr="00C265F8">
              <w:rPr>
                <w:rFonts w:ascii="Arial Narrow" w:hAnsi="Arial Narrow"/>
                <w:i/>
              </w:rPr>
              <w:t>($30,000 X 5</w:t>
            </w:r>
            <w:r w:rsidR="00AC7DF9">
              <w:rPr>
                <w:rFonts w:ascii="Arial Narrow" w:hAnsi="Arial Narrow"/>
                <w:i/>
              </w:rPr>
              <w:t xml:space="preserve"> parties </w:t>
            </w:r>
            <w:r w:rsidRPr="00C265F8">
              <w:rPr>
                <w:rFonts w:ascii="Arial Narrow" w:hAnsi="Arial Narrow"/>
                <w:i/>
              </w:rPr>
              <w:t>=150</w:t>
            </w:r>
            <w:r>
              <w:rPr>
                <w:rFonts w:ascii="Arial Narrow" w:hAnsi="Arial Narrow"/>
                <w:i/>
              </w:rPr>
              <w:t>,</w:t>
            </w:r>
            <w:r w:rsidRPr="00C265F8">
              <w:rPr>
                <w:rFonts w:ascii="Arial Narrow" w:hAnsi="Arial Narrow"/>
                <w:i/>
              </w:rPr>
              <w:t>00</w:t>
            </w:r>
            <w:r>
              <w:rPr>
                <w:rFonts w:ascii="Arial Narrow" w:hAnsi="Arial Narrow"/>
                <w:i/>
              </w:rPr>
              <w:t>0</w:t>
            </w:r>
            <w:r w:rsidRPr="00C265F8">
              <w:rPr>
                <w:rFonts w:ascii="Arial Narrow" w:hAnsi="Arial Narrow"/>
                <w:i/>
              </w:rPr>
              <w:t>)</w:t>
            </w:r>
            <w:r w:rsidR="00F12AF2">
              <w:t xml:space="preserve"> </w:t>
            </w:r>
          </w:p>
        </w:tc>
        <w:tc>
          <w:tcPr>
            <w:tcW w:w="1468" w:type="dxa"/>
          </w:tcPr>
          <w:p w14:paraId="3677385F" w14:textId="77777777" w:rsidR="00187CE9" w:rsidRPr="00DA1FEB" w:rsidRDefault="00187CE9" w:rsidP="0042664B">
            <w:pPr>
              <w:rPr>
                <w:rFonts w:ascii="Arial Narrow" w:hAnsi="Arial Narrow"/>
                <w:i/>
              </w:rPr>
            </w:pPr>
          </w:p>
        </w:tc>
        <w:tc>
          <w:tcPr>
            <w:tcW w:w="1947" w:type="dxa"/>
          </w:tcPr>
          <w:p w14:paraId="14976A80" w14:textId="1F66F17B" w:rsidR="00187CE9" w:rsidRPr="00DA1FEB" w:rsidRDefault="00187CE9" w:rsidP="0042664B">
            <w:pPr>
              <w:rPr>
                <w:rFonts w:ascii="Arial Narrow" w:hAnsi="Arial Narrow"/>
                <w:i/>
              </w:rPr>
            </w:pPr>
          </w:p>
        </w:tc>
      </w:tr>
      <w:tr w:rsidR="00F12AF2" w:rsidRPr="00AA7959" w14:paraId="7860DA67" w14:textId="77777777" w:rsidTr="0048486E">
        <w:trPr>
          <w:trHeight w:val="737"/>
        </w:trPr>
        <w:tc>
          <w:tcPr>
            <w:tcW w:w="1359" w:type="dxa"/>
          </w:tcPr>
          <w:p w14:paraId="3E81BC9B" w14:textId="77777777" w:rsidR="00F12AF2" w:rsidRPr="00EF55D6" w:rsidRDefault="00F12AF2" w:rsidP="00EF55D6">
            <w:pPr>
              <w:spacing w:line="240" w:lineRule="auto"/>
              <w:rPr>
                <w:rFonts w:ascii="Arial Narrow" w:hAnsi="Arial Narrow"/>
              </w:rPr>
            </w:pPr>
          </w:p>
        </w:tc>
        <w:tc>
          <w:tcPr>
            <w:tcW w:w="6044" w:type="dxa"/>
            <w:gridSpan w:val="3"/>
          </w:tcPr>
          <w:p w14:paraId="0636A0E2" w14:textId="3FF803B1" w:rsidR="00F12AF2" w:rsidRPr="00F12AF2" w:rsidRDefault="00F12AF2" w:rsidP="00F12AF2">
            <w:pPr>
              <w:jc w:val="right"/>
              <w:rPr>
                <w:rFonts w:ascii="Arial Narrow" w:hAnsi="Arial Narrow"/>
              </w:rPr>
            </w:pPr>
            <w:r w:rsidRPr="00F12AF2">
              <w:rPr>
                <w:rFonts w:ascii="Arial Narrow" w:hAnsi="Arial Narrow"/>
              </w:rPr>
              <w:t>Total:</w:t>
            </w:r>
          </w:p>
        </w:tc>
        <w:tc>
          <w:tcPr>
            <w:tcW w:w="1947" w:type="dxa"/>
          </w:tcPr>
          <w:p w14:paraId="78C6A97B" w14:textId="7EEA9751" w:rsidR="00F12AF2" w:rsidRPr="00DA1FEB" w:rsidRDefault="00C265F8" w:rsidP="00C265F8">
            <w:pPr>
              <w:tabs>
                <w:tab w:val="center" w:pos="854"/>
              </w:tabs>
              <w:rPr>
                <w:rFonts w:ascii="Arial Narrow" w:hAnsi="Arial Narrow"/>
                <w:i/>
              </w:rPr>
            </w:pPr>
            <w:r>
              <w:rPr>
                <w:rFonts w:ascii="Arial Narrow" w:hAnsi="Arial Narrow"/>
                <w:i/>
              </w:rPr>
              <w:t>$450,000</w:t>
            </w:r>
          </w:p>
        </w:tc>
      </w:tr>
      <w:tr w:rsidR="00F12AF2" w:rsidRPr="00AA7959" w14:paraId="40BF095F" w14:textId="77777777" w:rsidTr="0048486E">
        <w:trPr>
          <w:trHeight w:val="737"/>
        </w:trPr>
        <w:tc>
          <w:tcPr>
            <w:tcW w:w="1359" w:type="dxa"/>
          </w:tcPr>
          <w:p w14:paraId="2F369974" w14:textId="7625BCBB" w:rsidR="00F12AF2" w:rsidRPr="00DA1FEB" w:rsidRDefault="00F12AF2" w:rsidP="000E1759">
            <w:pPr>
              <w:spacing w:line="240" w:lineRule="auto"/>
              <w:rPr>
                <w:rFonts w:ascii="Arial Narrow" w:hAnsi="Arial Narrow"/>
                <w:b/>
              </w:rPr>
            </w:pPr>
            <w:r w:rsidRPr="00DA1FEB">
              <w:rPr>
                <w:rFonts w:ascii="Arial Narrow" w:hAnsi="Arial Narrow" w:cs="Times New Roman"/>
                <w:b/>
                <w:lang w:val="en-GB"/>
              </w:rPr>
              <w:t>Minimum hardware requirements</w:t>
            </w:r>
          </w:p>
        </w:tc>
        <w:tc>
          <w:tcPr>
            <w:tcW w:w="7991" w:type="dxa"/>
            <w:gridSpan w:val="4"/>
          </w:tcPr>
          <w:p w14:paraId="5340E6B9" w14:textId="16BA73C0" w:rsidR="00F12AF2" w:rsidRPr="00DA1FEB" w:rsidRDefault="00F12AF2" w:rsidP="000E1759">
            <w:pPr>
              <w:pStyle w:val="ListParagraph"/>
              <w:numPr>
                <w:ilvl w:val="0"/>
                <w:numId w:val="9"/>
              </w:numPr>
              <w:spacing w:before="60" w:after="60"/>
              <w:jc w:val="both"/>
              <w:rPr>
                <w:rFonts w:ascii="Arial Narrow" w:eastAsia="Arial" w:hAnsi="Arial Narrow" w:cs="Times New Roman"/>
                <w:lang w:val="en-GB" w:eastAsia="en-GB"/>
              </w:rPr>
            </w:pPr>
            <w:r w:rsidRPr="00DA1FEB">
              <w:rPr>
                <w:rFonts w:ascii="Arial Narrow" w:eastAsia="Arial" w:hAnsi="Arial Narrow" w:cs="Times New Roman"/>
                <w:lang w:val="en-GB" w:eastAsia="en-GB"/>
              </w:rPr>
              <w:t xml:space="preserve">Up to two Intel® Xeon® processors E5-2600 v3 </w:t>
            </w:r>
            <w:proofErr w:type="spellStart"/>
            <w:r w:rsidRPr="00DA1FEB">
              <w:rPr>
                <w:rFonts w:ascii="Arial Narrow" w:eastAsia="Arial" w:hAnsi="Arial Narrow" w:cs="Times New Roman"/>
                <w:lang w:val="en-GB" w:eastAsia="en-GB"/>
              </w:rPr>
              <w:t>seriers</w:t>
            </w:r>
            <w:proofErr w:type="spellEnd"/>
            <w:r w:rsidRPr="00DA1FEB">
              <w:rPr>
                <w:rFonts w:ascii="Arial Narrow" w:eastAsia="Arial" w:hAnsi="Arial Narrow" w:cs="Times New Roman"/>
                <w:lang w:val="en-GB" w:eastAsia="en-GB"/>
              </w:rPr>
              <w:t xml:space="preserve"> with up to 18 cores each / up to 45MB per processor </w:t>
            </w:r>
          </w:p>
          <w:p w14:paraId="7BE03905" w14:textId="77777777" w:rsidR="00F12AF2" w:rsidRPr="00DA1FEB" w:rsidRDefault="00F12AF2" w:rsidP="000E1759">
            <w:pPr>
              <w:pStyle w:val="ListParagraph"/>
              <w:numPr>
                <w:ilvl w:val="0"/>
                <w:numId w:val="9"/>
              </w:numPr>
              <w:spacing w:before="60" w:after="60"/>
              <w:jc w:val="both"/>
              <w:rPr>
                <w:rFonts w:ascii="Arial Narrow" w:eastAsia="Arial" w:hAnsi="Arial Narrow" w:cs="Times New Roman"/>
                <w:lang w:val="en-GB" w:eastAsia="en-GB"/>
              </w:rPr>
            </w:pPr>
            <w:r w:rsidRPr="00DA1FEB">
              <w:rPr>
                <w:rFonts w:ascii="Arial Narrow" w:eastAsia="Arial" w:hAnsi="Arial Narrow" w:cs="Times New Roman"/>
                <w:lang w:val="en-GB" w:eastAsia="en-GB"/>
              </w:rPr>
              <w:t>Up to 1.5 TB with SK Hynix 64 GB TruDDR4 Memory LRDIMMs; System supports RDIMM/LRDIMM</w:t>
            </w:r>
          </w:p>
          <w:p w14:paraId="63F871A5" w14:textId="77777777" w:rsidR="00F12AF2" w:rsidRPr="00DA1FEB" w:rsidRDefault="00F12AF2" w:rsidP="000E1759">
            <w:pPr>
              <w:pStyle w:val="ListParagraph"/>
              <w:numPr>
                <w:ilvl w:val="0"/>
                <w:numId w:val="9"/>
              </w:numPr>
              <w:spacing w:before="60" w:after="60"/>
              <w:jc w:val="both"/>
              <w:rPr>
                <w:rFonts w:ascii="Arial Narrow" w:eastAsia="Arial" w:hAnsi="Arial Narrow" w:cs="Times New Roman"/>
                <w:lang w:val="en-GB" w:eastAsia="en-GB"/>
              </w:rPr>
            </w:pPr>
            <w:r w:rsidRPr="00DA1FEB">
              <w:rPr>
                <w:rFonts w:ascii="Arial Narrow" w:eastAsia="Arial" w:hAnsi="Arial Narrow" w:cs="Times New Roman"/>
                <w:lang w:val="en-GB" w:eastAsia="en-GB"/>
              </w:rPr>
              <w:t>Up to 24 front and 2 rear 2.5-inch HDDs/SSDs; or up to 12 3.5-inch and 2 rear 3.5-inch HDDs + 2 rear 2.5-inch HDDs/SSDs; or up to 8 3.5-inch HDDs and 2 rear 3.5-inch or 2.5-inch HDDs/SSDs (model dependent)</w:t>
            </w:r>
          </w:p>
          <w:p w14:paraId="4D2CB875" w14:textId="77777777" w:rsidR="00F12AF2" w:rsidRPr="00DA1FEB" w:rsidRDefault="00F12AF2" w:rsidP="000E1759">
            <w:pPr>
              <w:pStyle w:val="ListParagraph"/>
              <w:numPr>
                <w:ilvl w:val="0"/>
                <w:numId w:val="9"/>
              </w:numPr>
              <w:spacing w:before="60" w:after="60"/>
              <w:jc w:val="both"/>
              <w:rPr>
                <w:rFonts w:ascii="Arial Narrow" w:eastAsia="Arial" w:hAnsi="Arial Narrow" w:cs="Times New Roman"/>
                <w:lang w:val="en-GB" w:eastAsia="en-GB"/>
              </w:rPr>
            </w:pPr>
            <w:r w:rsidRPr="00DA1FEB">
              <w:rPr>
                <w:rFonts w:ascii="Arial Narrow" w:eastAsia="Arial" w:hAnsi="Arial Narrow" w:cs="Times New Roman"/>
                <w:lang w:val="en-GB" w:eastAsia="en-GB"/>
              </w:rPr>
              <w:t>12 Gbps dedicated slot for the first RAID; support for up to four RAID adapters</w:t>
            </w:r>
          </w:p>
          <w:p w14:paraId="47AD4176" w14:textId="77777777" w:rsidR="00F12AF2" w:rsidRPr="00DA1FEB" w:rsidRDefault="00F12AF2" w:rsidP="000E1759">
            <w:pPr>
              <w:pStyle w:val="ListParagraph"/>
              <w:numPr>
                <w:ilvl w:val="0"/>
                <w:numId w:val="9"/>
              </w:numPr>
              <w:spacing w:before="60" w:after="60"/>
              <w:jc w:val="both"/>
              <w:rPr>
                <w:rFonts w:ascii="Arial Narrow" w:eastAsia="Arial" w:hAnsi="Arial Narrow" w:cs="Times New Roman"/>
                <w:lang w:val="en-GB" w:eastAsia="en-GB"/>
              </w:rPr>
            </w:pPr>
            <w:r w:rsidRPr="00DA1FEB">
              <w:rPr>
                <w:rFonts w:ascii="Arial Narrow" w:eastAsia="Arial" w:hAnsi="Arial Narrow" w:cs="Times New Roman"/>
                <w:lang w:val="en-GB" w:eastAsia="en-GB"/>
              </w:rPr>
              <w:t>Up to 1/2 redundant 550 W AC, 750 W AC, 900 W AC, 1500 W AC, 900 W DC 80 PLUS® Platinum, or 750 W AC 80 PLUS Titanium</w:t>
            </w:r>
          </w:p>
          <w:p w14:paraId="5CB5275A" w14:textId="77777777" w:rsidR="00F12AF2" w:rsidRPr="00DA1FEB" w:rsidRDefault="00F12AF2" w:rsidP="000E1759">
            <w:pPr>
              <w:pStyle w:val="ListParagraph"/>
              <w:numPr>
                <w:ilvl w:val="0"/>
                <w:numId w:val="9"/>
              </w:numPr>
              <w:spacing w:before="60" w:after="60"/>
              <w:jc w:val="both"/>
              <w:rPr>
                <w:rFonts w:ascii="Arial Narrow" w:eastAsia="Arial" w:hAnsi="Arial Narrow" w:cs="Times New Roman"/>
                <w:lang w:val="en-GB" w:eastAsia="en-GB"/>
              </w:rPr>
            </w:pPr>
            <w:r w:rsidRPr="00DA1FEB">
              <w:rPr>
                <w:rFonts w:ascii="Arial Narrow" w:eastAsia="Arial" w:hAnsi="Arial Narrow" w:cs="Times New Roman"/>
                <w:lang w:val="en-GB" w:eastAsia="en-GB"/>
              </w:rPr>
              <w:t>Power supplies, fan modules, and HDDs/SSDs</w:t>
            </w:r>
          </w:p>
          <w:p w14:paraId="2CB39F95" w14:textId="77777777" w:rsidR="00F12AF2" w:rsidRPr="00DA1FEB" w:rsidRDefault="00F12AF2" w:rsidP="000E1759">
            <w:pPr>
              <w:pStyle w:val="ListParagraph"/>
              <w:numPr>
                <w:ilvl w:val="0"/>
                <w:numId w:val="9"/>
              </w:numPr>
              <w:spacing w:before="60" w:after="60"/>
              <w:jc w:val="both"/>
              <w:rPr>
                <w:rFonts w:ascii="Arial Narrow" w:eastAsia="Arial" w:hAnsi="Arial Narrow" w:cs="Times New Roman"/>
                <w:lang w:val="en-GB" w:eastAsia="en-GB"/>
              </w:rPr>
            </w:pPr>
            <w:r w:rsidRPr="00DA1FEB">
              <w:rPr>
                <w:rFonts w:ascii="Arial Narrow" w:eastAsia="Arial" w:hAnsi="Arial Narrow" w:cs="Times New Roman"/>
                <w:lang w:val="en-GB" w:eastAsia="en-GB"/>
              </w:rPr>
              <w:t xml:space="preserve">4 x 1 </w:t>
            </w:r>
            <w:proofErr w:type="spellStart"/>
            <w:r w:rsidRPr="00DA1FEB">
              <w:rPr>
                <w:rFonts w:ascii="Arial Narrow" w:eastAsia="Arial" w:hAnsi="Arial Narrow" w:cs="Times New Roman"/>
                <w:lang w:val="en-GB" w:eastAsia="en-GB"/>
              </w:rPr>
              <w:t>GbE</w:t>
            </w:r>
            <w:proofErr w:type="spellEnd"/>
            <w:r w:rsidRPr="00DA1FEB">
              <w:rPr>
                <w:rFonts w:ascii="Arial Narrow" w:eastAsia="Arial" w:hAnsi="Arial Narrow" w:cs="Times New Roman"/>
                <w:lang w:val="en-GB" w:eastAsia="en-GB"/>
              </w:rPr>
              <w:t xml:space="preserve"> (std) and 1 x IMM; optional 10/40 </w:t>
            </w:r>
            <w:proofErr w:type="spellStart"/>
            <w:r w:rsidRPr="00DA1FEB">
              <w:rPr>
                <w:rFonts w:ascii="Arial Narrow" w:eastAsia="Arial" w:hAnsi="Arial Narrow" w:cs="Times New Roman"/>
                <w:lang w:val="en-GB" w:eastAsia="en-GB"/>
              </w:rPr>
              <w:t>GbE</w:t>
            </w:r>
            <w:proofErr w:type="spellEnd"/>
            <w:r w:rsidRPr="00DA1FEB">
              <w:rPr>
                <w:rFonts w:ascii="Arial Narrow" w:eastAsia="Arial" w:hAnsi="Arial Narrow" w:cs="Times New Roman"/>
                <w:lang w:val="en-GB" w:eastAsia="en-GB"/>
              </w:rPr>
              <w:t xml:space="preserve"> ML2 or PCIe adapter; Trusted Platform Module built-in</w:t>
            </w:r>
          </w:p>
          <w:p w14:paraId="01FDE296" w14:textId="77777777" w:rsidR="00F12AF2" w:rsidRPr="00DA1FEB" w:rsidRDefault="00F12AF2" w:rsidP="000E1759">
            <w:pPr>
              <w:pStyle w:val="ListParagraph"/>
              <w:numPr>
                <w:ilvl w:val="0"/>
                <w:numId w:val="9"/>
              </w:numPr>
              <w:spacing w:before="60" w:after="60"/>
              <w:jc w:val="both"/>
              <w:rPr>
                <w:rFonts w:ascii="Arial Narrow" w:eastAsia="Arial" w:hAnsi="Arial Narrow" w:cs="Times New Roman"/>
                <w:lang w:val="en-GB" w:eastAsia="en-GB"/>
              </w:rPr>
            </w:pPr>
            <w:r w:rsidRPr="00DA1FEB">
              <w:rPr>
                <w:rFonts w:ascii="Arial Narrow" w:eastAsia="Arial" w:hAnsi="Arial Narrow" w:cs="Times New Roman"/>
                <w:lang w:val="en-GB" w:eastAsia="en-GB"/>
              </w:rPr>
              <w:t>1 – 8 PCIe 3.0 slots (supports up to 2 x 300 W GPUs and up to 1 x ML2) and 1 dedicated RAID slot</w:t>
            </w:r>
          </w:p>
          <w:p w14:paraId="03EA449A" w14:textId="77777777" w:rsidR="00F12AF2" w:rsidRPr="00DA1FEB" w:rsidRDefault="00F12AF2" w:rsidP="000E1759">
            <w:pPr>
              <w:pStyle w:val="ListParagraph"/>
              <w:numPr>
                <w:ilvl w:val="0"/>
                <w:numId w:val="9"/>
              </w:numPr>
              <w:spacing w:before="60" w:after="60"/>
              <w:jc w:val="both"/>
              <w:rPr>
                <w:rFonts w:ascii="Arial Narrow" w:eastAsia="Arial" w:hAnsi="Arial Narrow" w:cs="Times New Roman"/>
                <w:lang w:val="en-GB" w:eastAsia="en-GB"/>
              </w:rPr>
            </w:pPr>
            <w:r w:rsidRPr="00DA1FEB">
              <w:rPr>
                <w:rFonts w:ascii="Arial Narrow" w:eastAsia="Arial" w:hAnsi="Arial Narrow" w:cs="Times New Roman"/>
                <w:lang w:val="en-GB" w:eastAsia="en-GB"/>
              </w:rPr>
              <w:t>Up to 3 front (1 x USB 3.0, 2 x USB 2.0) and 4 back (2 x USB 3.0, 2 x USB 2.0) and 1 internal (USB 3.0) for hypervisor/1 front and 1 back</w:t>
            </w:r>
          </w:p>
          <w:p w14:paraId="4D566C96" w14:textId="77777777" w:rsidR="00F12AF2" w:rsidRPr="00DA1FEB" w:rsidRDefault="00F12AF2" w:rsidP="000E1759">
            <w:pPr>
              <w:pStyle w:val="ListParagraph"/>
              <w:numPr>
                <w:ilvl w:val="0"/>
                <w:numId w:val="9"/>
              </w:numPr>
              <w:spacing w:before="60" w:after="60"/>
              <w:jc w:val="both"/>
              <w:rPr>
                <w:rFonts w:ascii="Arial Narrow" w:eastAsia="Arial" w:hAnsi="Arial Narrow" w:cs="Times New Roman"/>
                <w:lang w:val="en-GB" w:eastAsia="en-GB"/>
              </w:rPr>
            </w:pPr>
            <w:r w:rsidRPr="00DA1FEB">
              <w:rPr>
                <w:rFonts w:ascii="Arial Narrow" w:eastAsia="Arial" w:hAnsi="Arial Narrow" w:cs="Times New Roman"/>
                <w:lang w:val="en-GB" w:eastAsia="en-GB"/>
              </w:rPr>
              <w:lastRenderedPageBreak/>
              <w:t>Up to 100 TB storage space</w:t>
            </w:r>
          </w:p>
          <w:p w14:paraId="0790A083" w14:textId="77777777" w:rsidR="00F12AF2" w:rsidRPr="00DA1FEB" w:rsidRDefault="00F12AF2" w:rsidP="000E1759">
            <w:pPr>
              <w:pStyle w:val="ListParagraph"/>
              <w:numPr>
                <w:ilvl w:val="0"/>
                <w:numId w:val="9"/>
              </w:numPr>
              <w:spacing w:before="60" w:after="60"/>
              <w:jc w:val="both"/>
              <w:rPr>
                <w:rFonts w:ascii="Arial Narrow" w:eastAsia="Arial" w:hAnsi="Arial Narrow" w:cs="Times New Roman"/>
                <w:lang w:val="en-GB" w:eastAsia="en-GB"/>
              </w:rPr>
            </w:pPr>
            <w:r w:rsidRPr="00DA1FEB">
              <w:rPr>
                <w:rFonts w:ascii="Arial Narrow" w:eastAsia="Arial" w:hAnsi="Arial Narrow" w:cs="Times New Roman"/>
                <w:lang w:val="en-GB" w:eastAsia="en-GB"/>
              </w:rPr>
              <w:t>80 PLUS® Platinum, 80 PLUS Titanium; ENERGY STAR compliance (model dependent)</w:t>
            </w:r>
          </w:p>
          <w:p w14:paraId="526A669B" w14:textId="77777777" w:rsidR="00F12AF2" w:rsidRPr="00DA1FEB" w:rsidRDefault="00F12AF2" w:rsidP="000E1759">
            <w:pPr>
              <w:pStyle w:val="ListParagraph"/>
              <w:numPr>
                <w:ilvl w:val="0"/>
                <w:numId w:val="9"/>
              </w:numPr>
              <w:spacing w:before="60" w:after="60"/>
              <w:jc w:val="both"/>
              <w:rPr>
                <w:rFonts w:ascii="Arial Narrow" w:eastAsia="Arial" w:hAnsi="Arial Narrow" w:cs="Times New Roman"/>
                <w:lang w:val="en-GB" w:eastAsia="en-GB"/>
              </w:rPr>
            </w:pPr>
            <w:r w:rsidRPr="00DA1FEB">
              <w:rPr>
                <w:rFonts w:ascii="Arial Narrow" w:eastAsia="Arial" w:hAnsi="Arial Narrow" w:cs="Times New Roman"/>
                <w:lang w:val="en-GB" w:eastAsia="en-GB"/>
              </w:rPr>
              <w:t>IMM2.1; one IMM dedicated port and one shared; optional remote presence; Predictive Failure Analysis; LEDs; optional next-gen light path diagnostics panel</w:t>
            </w:r>
          </w:p>
          <w:p w14:paraId="7A559842" w14:textId="56EF17CE" w:rsidR="00F12AF2" w:rsidRPr="00DA1FEB" w:rsidRDefault="00F12AF2" w:rsidP="0042664B">
            <w:pPr>
              <w:rPr>
                <w:rFonts w:ascii="Arial Narrow" w:hAnsi="Arial Narrow"/>
                <w:i/>
              </w:rPr>
            </w:pPr>
            <w:r w:rsidRPr="00DA1FEB">
              <w:rPr>
                <w:rFonts w:ascii="Arial Narrow" w:eastAsia="Arial" w:hAnsi="Arial Narrow" w:cs="Times New Roman"/>
                <w:lang w:val="en-GB" w:eastAsia="en-GB"/>
              </w:rPr>
              <w:t>Microsoft Windows Server, Red Hat Enterprise Linux, SUSE Linux Enterprise Server, VMware vSphere (Optional USB Key or SD Media Adapter</w:t>
            </w:r>
          </w:p>
        </w:tc>
      </w:tr>
      <w:tr w:rsidR="00F12AF2" w14:paraId="6B0BE704" w14:textId="77777777" w:rsidTr="0048486E">
        <w:tc>
          <w:tcPr>
            <w:tcW w:w="1359" w:type="dxa"/>
          </w:tcPr>
          <w:p w14:paraId="3B9BFC21" w14:textId="77777777" w:rsidR="00F12AF2" w:rsidRPr="00DA1FEB" w:rsidRDefault="00F12AF2" w:rsidP="0042664B">
            <w:pPr>
              <w:rPr>
                <w:rFonts w:ascii="Arial Narrow" w:hAnsi="Arial Narrow"/>
              </w:rPr>
            </w:pPr>
            <w:r w:rsidRPr="00DA1FEB">
              <w:rPr>
                <w:rFonts w:ascii="Arial Narrow" w:hAnsi="Arial Narrow"/>
                <w:b/>
              </w:rPr>
              <w:lastRenderedPageBreak/>
              <w:t>Objective</w:t>
            </w:r>
          </w:p>
        </w:tc>
        <w:tc>
          <w:tcPr>
            <w:tcW w:w="7991" w:type="dxa"/>
            <w:gridSpan w:val="4"/>
          </w:tcPr>
          <w:p w14:paraId="3FE26365" w14:textId="6CA16BAA" w:rsidR="00F12AF2" w:rsidRPr="00DA1FEB" w:rsidRDefault="00F12AF2" w:rsidP="00AD12AD">
            <w:pPr>
              <w:pStyle w:val="ReportText"/>
              <w:jc w:val="both"/>
              <w:rPr>
                <w:rFonts w:ascii="Arial Narrow" w:hAnsi="Arial Narrow"/>
                <w:sz w:val="22"/>
                <w:szCs w:val="22"/>
              </w:rPr>
            </w:pPr>
            <w:r w:rsidRPr="00DA1FEB">
              <w:rPr>
                <w:rFonts w:ascii="Arial Narrow" w:hAnsi="Arial Narrow"/>
                <w:sz w:val="22"/>
                <w:szCs w:val="22"/>
              </w:rPr>
              <w:t>Revit Server is a common data environment that BIM coordination team</w:t>
            </w:r>
            <w:r w:rsidRPr="00DA1FEB">
              <w:rPr>
                <w:rFonts w:ascii="Arial Narrow" w:eastAsia="Times New Roman" w:hAnsi="Arial Narrow"/>
                <w:sz w:val="22"/>
                <w:szCs w:val="22"/>
              </w:rPr>
              <w:t xml:space="preserve"> can have </w:t>
            </w:r>
            <w:r w:rsidRPr="00DA1FEB">
              <w:rPr>
                <w:rFonts w:ascii="Arial Narrow" w:hAnsi="Arial Narrow"/>
                <w:sz w:val="22"/>
                <w:szCs w:val="22"/>
              </w:rPr>
              <w:t xml:space="preserve">better communication and tracking of required changes to the design. The transfer file should be linked to central file for different disciplines. </w:t>
            </w:r>
          </w:p>
        </w:tc>
      </w:tr>
      <w:tr w:rsidR="00F12AF2" w:rsidRPr="00176493" w14:paraId="646BC3FF" w14:textId="77777777" w:rsidTr="0048486E">
        <w:tc>
          <w:tcPr>
            <w:tcW w:w="1359" w:type="dxa"/>
          </w:tcPr>
          <w:p w14:paraId="42AA6FAD" w14:textId="77777777" w:rsidR="00F12AF2" w:rsidRPr="00DA1FEB" w:rsidRDefault="00F12AF2" w:rsidP="0042664B">
            <w:pPr>
              <w:rPr>
                <w:rFonts w:ascii="Arial Narrow" w:eastAsia="Times New Roman" w:hAnsi="Arial Narrow" w:cs="Times New Roman"/>
                <w:lang w:val="en-GB" w:eastAsia="en-US"/>
              </w:rPr>
            </w:pPr>
            <w:r w:rsidRPr="00DA1FEB">
              <w:rPr>
                <w:rFonts w:ascii="Arial Narrow" w:hAnsi="Arial Narrow"/>
                <w:b/>
              </w:rPr>
              <w:t>Function</w:t>
            </w:r>
          </w:p>
        </w:tc>
        <w:tc>
          <w:tcPr>
            <w:tcW w:w="7991" w:type="dxa"/>
            <w:gridSpan w:val="4"/>
          </w:tcPr>
          <w:p w14:paraId="1F8B16FE" w14:textId="766B2EBD" w:rsidR="00F12AF2" w:rsidRPr="00DA1FEB" w:rsidRDefault="00F12AF2" w:rsidP="0060475D">
            <w:pPr>
              <w:pStyle w:val="ListParagraph"/>
              <w:numPr>
                <w:ilvl w:val="0"/>
                <w:numId w:val="4"/>
              </w:numPr>
              <w:spacing w:line="240" w:lineRule="auto"/>
              <w:rPr>
                <w:rFonts w:ascii="Arial Narrow" w:hAnsi="Arial Narrow"/>
              </w:rPr>
            </w:pPr>
            <w:r w:rsidRPr="00DA1FEB">
              <w:rPr>
                <w:rFonts w:ascii="Arial Narrow" w:eastAsia="Times New Roman" w:hAnsi="Arial Narrow" w:cs="Times New Roman"/>
                <w:lang w:val="en-GB" w:eastAsia="en-US"/>
              </w:rPr>
              <w:t>Upload central file and download the linked file from other parties.</w:t>
            </w:r>
          </w:p>
          <w:p w14:paraId="0CBFC870" w14:textId="77777777" w:rsidR="00F12AF2" w:rsidRDefault="00F12AF2" w:rsidP="0060475D">
            <w:pPr>
              <w:pStyle w:val="ListParagraph"/>
              <w:numPr>
                <w:ilvl w:val="0"/>
                <w:numId w:val="4"/>
              </w:numPr>
              <w:spacing w:line="240" w:lineRule="auto"/>
              <w:rPr>
                <w:rFonts w:ascii="Arial Narrow" w:hAnsi="Arial Narrow"/>
              </w:rPr>
            </w:pPr>
            <w:r w:rsidRPr="00DA1FEB">
              <w:rPr>
                <w:rFonts w:ascii="Arial Narrow" w:hAnsi="Arial Narrow"/>
              </w:rPr>
              <w:t>Different parties can work closely on the same area by using Revit’s linking function.</w:t>
            </w:r>
          </w:p>
          <w:p w14:paraId="35FDCB44" w14:textId="045A06B4" w:rsidR="00F12AF2" w:rsidRPr="00DA1FEB" w:rsidRDefault="00F12AF2" w:rsidP="00EE22C4">
            <w:pPr>
              <w:pStyle w:val="ListParagraph"/>
              <w:spacing w:line="240" w:lineRule="auto"/>
              <w:ind w:left="360"/>
              <w:rPr>
                <w:rFonts w:ascii="Arial Narrow" w:hAnsi="Arial Narrow"/>
              </w:rPr>
            </w:pPr>
          </w:p>
        </w:tc>
      </w:tr>
    </w:tbl>
    <w:p w14:paraId="22AB0A96" w14:textId="77777777" w:rsidR="007E1808" w:rsidRDefault="007E1808" w:rsidP="00FB48E1">
      <w:pPr>
        <w:rPr>
          <w:noProof/>
        </w:rPr>
      </w:pPr>
    </w:p>
    <w:p w14:paraId="1528794F" w14:textId="387278D5" w:rsidR="00F51A3D" w:rsidRPr="00520675" w:rsidRDefault="00520675" w:rsidP="00FB48E1">
      <w:pPr>
        <w:rPr>
          <w:b/>
          <w:color w:val="FF0000"/>
          <w:sz w:val="24"/>
          <w:szCs w:val="24"/>
        </w:rPr>
      </w:pPr>
      <w:r>
        <w:rPr>
          <w:noProof/>
        </w:rPr>
        <mc:AlternateContent>
          <mc:Choice Requires="wps">
            <w:drawing>
              <wp:anchor distT="0" distB="0" distL="114300" distR="114300" simplePos="0" relativeHeight="251665408" behindDoc="0" locked="0" layoutInCell="1" allowOverlap="1" wp14:anchorId="37C1DC9A" wp14:editId="54B49411">
                <wp:simplePos x="0" y="0"/>
                <wp:positionH relativeFrom="column">
                  <wp:posOffset>4086225</wp:posOffset>
                </wp:positionH>
                <wp:positionV relativeFrom="paragraph">
                  <wp:posOffset>578106</wp:posOffset>
                </wp:positionV>
                <wp:extent cx="382137" cy="190074"/>
                <wp:effectExtent l="0" t="0" r="18415" b="19685"/>
                <wp:wrapNone/>
                <wp:docPr id="13" name="Rectangle 13"/>
                <wp:cNvGraphicFramePr/>
                <a:graphic xmlns:a="http://schemas.openxmlformats.org/drawingml/2006/main">
                  <a:graphicData uri="http://schemas.microsoft.com/office/word/2010/wordprocessingShape">
                    <wps:wsp>
                      <wps:cNvSpPr/>
                      <wps:spPr>
                        <a:xfrm>
                          <a:off x="0" y="0"/>
                          <a:ext cx="382137" cy="1900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BF045" id="Rectangle 13" o:spid="_x0000_s1026" style="position:absolute;margin-left:321.75pt;margin-top:45.5pt;width:30.1pt;height: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" fillcolor="white [3212]" strokecolor="white [3212]" strokeweight="1pt"/>
            </w:pict>
          </mc:Fallback>
        </mc:AlternateContent>
      </w:r>
      <w:r>
        <w:rPr>
          <w:noProof/>
        </w:rPr>
        <mc:AlternateContent>
          <mc:Choice Requires="wps">
            <w:drawing>
              <wp:anchor distT="0" distB="0" distL="114300" distR="114300" simplePos="0" relativeHeight="251663360" behindDoc="0" locked="0" layoutInCell="1" allowOverlap="1" wp14:anchorId="4B8FB263" wp14:editId="74B9F43D">
                <wp:simplePos x="0" y="0"/>
                <wp:positionH relativeFrom="column">
                  <wp:posOffset>520775</wp:posOffset>
                </wp:positionH>
                <wp:positionV relativeFrom="paragraph">
                  <wp:posOffset>2913579</wp:posOffset>
                </wp:positionV>
                <wp:extent cx="730155" cy="122830"/>
                <wp:effectExtent l="0" t="0" r="13335" b="10795"/>
                <wp:wrapNone/>
                <wp:docPr id="12" name="Rectangle 12"/>
                <wp:cNvGraphicFramePr/>
                <a:graphic xmlns:a="http://schemas.openxmlformats.org/drawingml/2006/main">
                  <a:graphicData uri="http://schemas.microsoft.com/office/word/2010/wordprocessingShape">
                    <wps:wsp>
                      <wps:cNvSpPr/>
                      <wps:spPr>
                        <a:xfrm>
                          <a:off x="0" y="0"/>
                          <a:ext cx="730155" cy="1228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76C269" id="Rectangle 12" o:spid="_x0000_s1026" style="position:absolute;margin-left:41pt;margin-top:229.4pt;width:57.5pt;height:9.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" fillcolor="white [3212]" strokecolor="white [3212]" strokeweight="1pt"/>
            </w:pict>
          </mc:Fallback>
        </mc:AlternateContent>
      </w:r>
      <w:r>
        <w:rPr>
          <w:noProof/>
        </w:rPr>
        <mc:AlternateContent>
          <mc:Choice Requires="wps">
            <w:drawing>
              <wp:anchor distT="0" distB="0" distL="114300" distR="114300" simplePos="0" relativeHeight="251661312" behindDoc="0" locked="0" layoutInCell="1" allowOverlap="1" wp14:anchorId="1B7CFFE7" wp14:editId="460FAB3A">
                <wp:simplePos x="0" y="0"/>
                <wp:positionH relativeFrom="column">
                  <wp:posOffset>1960320</wp:posOffset>
                </wp:positionH>
                <wp:positionV relativeFrom="paragraph">
                  <wp:posOffset>593204</wp:posOffset>
                </wp:positionV>
                <wp:extent cx="730155" cy="122830"/>
                <wp:effectExtent l="0" t="0" r="13335" b="10795"/>
                <wp:wrapNone/>
                <wp:docPr id="9" name="Rectangle 9"/>
                <wp:cNvGraphicFramePr/>
                <a:graphic xmlns:a="http://schemas.openxmlformats.org/drawingml/2006/main">
                  <a:graphicData uri="http://schemas.microsoft.com/office/word/2010/wordprocessingShape">
                    <wps:wsp>
                      <wps:cNvSpPr/>
                      <wps:spPr>
                        <a:xfrm>
                          <a:off x="0" y="0"/>
                          <a:ext cx="730155" cy="1228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33FB2" id="Rectangle 9" o:spid="_x0000_s1026" style="position:absolute;margin-left:154.35pt;margin-top:46.7pt;width:57.5pt;height:9.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" fillcolor="white [3212]" strokecolor="white [3212]" strokeweight="1pt"/>
            </w:pict>
          </mc:Fallback>
        </mc:AlternateContent>
      </w:r>
      <w:r>
        <w:rPr>
          <w:noProof/>
        </w:rPr>
        <mc:AlternateContent>
          <mc:Choice Requires="wps">
            <w:drawing>
              <wp:anchor distT="0" distB="0" distL="114300" distR="114300" simplePos="0" relativeHeight="251659264" behindDoc="0" locked="0" layoutInCell="1" allowOverlap="1" wp14:anchorId="465F254D" wp14:editId="2B28D729">
                <wp:simplePos x="0" y="0"/>
                <wp:positionH relativeFrom="column">
                  <wp:posOffset>197893</wp:posOffset>
                </wp:positionH>
                <wp:positionV relativeFrom="paragraph">
                  <wp:posOffset>768653</wp:posOffset>
                </wp:positionV>
                <wp:extent cx="730155" cy="122830"/>
                <wp:effectExtent l="0" t="0" r="13335" b="10795"/>
                <wp:wrapNone/>
                <wp:docPr id="4" name="Rectangle 4"/>
                <wp:cNvGraphicFramePr/>
                <a:graphic xmlns:a="http://schemas.openxmlformats.org/drawingml/2006/main">
                  <a:graphicData uri="http://schemas.microsoft.com/office/word/2010/wordprocessingShape">
                    <wps:wsp>
                      <wps:cNvSpPr/>
                      <wps:spPr>
                        <a:xfrm>
                          <a:off x="0" y="0"/>
                          <a:ext cx="730155" cy="1228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C756B4" id="Rectangle 4" o:spid="_x0000_s1026" style="position:absolute;margin-left:15.6pt;margin-top:60.5pt;width:57.5pt;height:9.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" fillcolor="white [3212]" strokecolor="white [3212]" strokeweight="1pt"/>
            </w:pict>
          </mc:Fallback>
        </mc:AlternateContent>
      </w:r>
      <w:r>
        <w:rPr>
          <w:noProof/>
        </w:rPr>
        <w:drawing>
          <wp:inline distT="0" distB="0" distL="0" distR="0" wp14:anchorId="1A9259C6" wp14:editId="23856BD0">
            <wp:extent cx="5943600" cy="428498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284980"/>
                    </a:xfrm>
                    <a:prstGeom prst="rect">
                      <a:avLst/>
                    </a:prstGeom>
                  </pic:spPr>
                </pic:pic>
              </a:graphicData>
            </a:graphic>
          </wp:inline>
        </w:drawing>
      </w:r>
    </w:p>
    <w:p w14:paraId="5F7B51A7" w14:textId="24EC3430" w:rsidR="00F51A3D" w:rsidRDefault="00F51A3D" w:rsidP="005B7044">
      <w:pPr>
        <w:pStyle w:val="ListParagraph"/>
        <w:ind w:left="360"/>
        <w:rPr>
          <w:sz w:val="24"/>
          <w:szCs w:val="24"/>
        </w:rPr>
      </w:pPr>
    </w:p>
    <w:p w14:paraId="6594B8F9" w14:textId="15890F69" w:rsidR="00F12AF2" w:rsidRDefault="00F12AF2" w:rsidP="005B7044">
      <w:pPr>
        <w:pStyle w:val="ListParagraph"/>
        <w:ind w:left="360"/>
        <w:rPr>
          <w:sz w:val="24"/>
          <w:szCs w:val="24"/>
        </w:rPr>
      </w:pPr>
    </w:p>
    <w:p w14:paraId="4620F8A6" w14:textId="79EFD969" w:rsidR="00F12AF2" w:rsidRDefault="00F12AF2" w:rsidP="005B7044">
      <w:pPr>
        <w:pStyle w:val="ListParagraph"/>
        <w:ind w:left="360"/>
        <w:rPr>
          <w:sz w:val="24"/>
          <w:szCs w:val="24"/>
        </w:rPr>
      </w:pPr>
    </w:p>
    <w:p w14:paraId="01747A93" w14:textId="6C8EFC64" w:rsidR="00F12AF2" w:rsidRDefault="00F12AF2" w:rsidP="005B7044">
      <w:pPr>
        <w:pStyle w:val="ListParagraph"/>
        <w:ind w:left="360"/>
        <w:rPr>
          <w:sz w:val="24"/>
          <w:szCs w:val="24"/>
        </w:rPr>
      </w:pPr>
    </w:p>
    <w:p w14:paraId="72C9EFC6" w14:textId="77777777" w:rsidR="00F12AF2" w:rsidRDefault="00F12AF2" w:rsidP="005B7044">
      <w:pPr>
        <w:pStyle w:val="ListParagraph"/>
        <w:ind w:left="360"/>
        <w:rPr>
          <w:sz w:val="24"/>
          <w:szCs w:val="24"/>
        </w:rPr>
      </w:pPr>
    </w:p>
    <w:p w14:paraId="14CA42FC" w14:textId="77777777" w:rsidR="00E32967" w:rsidRPr="00690D5E" w:rsidRDefault="00E32967" w:rsidP="005B7044">
      <w:pPr>
        <w:pStyle w:val="ListParagraph"/>
        <w:ind w:left="360"/>
        <w:rPr>
          <w:sz w:val="24"/>
          <w:szCs w:val="24"/>
        </w:rPr>
      </w:pPr>
    </w:p>
    <w:p w14:paraId="37F5CA11" w14:textId="3DDA7DD3" w:rsidR="00E32967" w:rsidRPr="00EF55D6" w:rsidRDefault="005B7044" w:rsidP="00EF55D6">
      <w:pPr>
        <w:pStyle w:val="ListParagraph"/>
        <w:numPr>
          <w:ilvl w:val="0"/>
          <w:numId w:val="7"/>
        </w:numPr>
        <w:rPr>
          <w:rFonts w:ascii="Arial Narrow" w:hAnsi="Arial Narrow" w:cstheme="minorHAnsi"/>
          <w:b/>
          <w:sz w:val="24"/>
          <w:szCs w:val="24"/>
          <w:u w:val="single"/>
        </w:rPr>
      </w:pPr>
      <w:r w:rsidRPr="00DA1FEB">
        <w:rPr>
          <w:rFonts w:ascii="Arial Narrow" w:hAnsi="Arial Narrow" w:cstheme="minorHAnsi"/>
          <w:b/>
          <w:sz w:val="24"/>
          <w:szCs w:val="24"/>
          <w:u w:val="single"/>
        </w:rPr>
        <w:t xml:space="preserve">Clash </w:t>
      </w:r>
      <w:r w:rsidR="00546CEE" w:rsidRPr="00DA1FEB">
        <w:rPr>
          <w:rFonts w:ascii="Arial Narrow" w:hAnsi="Arial Narrow" w:cstheme="minorHAnsi"/>
          <w:b/>
          <w:sz w:val="24"/>
          <w:szCs w:val="24"/>
          <w:u w:val="single"/>
        </w:rPr>
        <w:t>Analysis</w:t>
      </w:r>
      <w:r w:rsidRPr="00DA1FEB">
        <w:rPr>
          <w:rFonts w:ascii="Arial Narrow" w:hAnsi="Arial Narrow" w:cstheme="minorHAnsi"/>
          <w:b/>
          <w:sz w:val="24"/>
          <w:szCs w:val="24"/>
          <w:u w:val="single"/>
        </w:rPr>
        <w:t xml:space="preserve"> (</w:t>
      </w:r>
      <w:proofErr w:type="spellStart"/>
      <w:r w:rsidRPr="00DA1FEB">
        <w:rPr>
          <w:rFonts w:ascii="Arial Narrow" w:hAnsi="Arial Narrow" w:cstheme="minorHAnsi"/>
          <w:b/>
          <w:sz w:val="24"/>
          <w:szCs w:val="24"/>
          <w:u w:val="single"/>
        </w:rPr>
        <w:t>Fuzor</w:t>
      </w:r>
      <w:proofErr w:type="spellEnd"/>
      <w:r w:rsidRPr="00DA1FEB">
        <w:rPr>
          <w:rFonts w:ascii="Arial Narrow" w:hAnsi="Arial Narrow" w:cstheme="minorHAnsi"/>
          <w:b/>
          <w:sz w:val="24"/>
          <w:szCs w:val="24"/>
          <w:u w:val="single"/>
        </w:rPr>
        <w:t>)</w:t>
      </w:r>
    </w:p>
    <w:tbl>
      <w:tblPr>
        <w:tblStyle w:val="TableGrid"/>
        <w:tblW w:w="9355" w:type="dxa"/>
        <w:tblInd w:w="0" w:type="dxa"/>
        <w:tblLook w:val="04A0" w:firstRow="1" w:lastRow="0" w:firstColumn="1" w:lastColumn="0" w:noHBand="0" w:noVBand="1"/>
      </w:tblPr>
      <w:tblGrid>
        <w:gridCol w:w="1705"/>
        <w:gridCol w:w="7650"/>
      </w:tblGrid>
      <w:tr w:rsidR="00DA1FEB" w:rsidRPr="000B139F" w14:paraId="09C8628D" w14:textId="77777777" w:rsidTr="0042664B">
        <w:tc>
          <w:tcPr>
            <w:tcW w:w="1705" w:type="dxa"/>
            <w:shd w:val="clear" w:color="auto" w:fill="C9C9C9" w:themeFill="accent3" w:themeFillTint="99"/>
          </w:tcPr>
          <w:p w14:paraId="09B1DC60" w14:textId="77777777" w:rsidR="00DA1FEB" w:rsidRPr="00DA1FEB" w:rsidRDefault="00DA1FEB" w:rsidP="0042664B">
            <w:pPr>
              <w:rPr>
                <w:rFonts w:ascii="Arial Narrow" w:hAnsi="Arial Narrow"/>
                <w:b/>
              </w:rPr>
            </w:pPr>
          </w:p>
        </w:tc>
        <w:tc>
          <w:tcPr>
            <w:tcW w:w="7650" w:type="dxa"/>
            <w:shd w:val="clear" w:color="auto" w:fill="C9C9C9" w:themeFill="accent3" w:themeFillTint="99"/>
          </w:tcPr>
          <w:p w14:paraId="076005BA" w14:textId="0E169A69" w:rsidR="00DA1FEB" w:rsidRPr="00DA1FEB" w:rsidRDefault="00FD7B1D" w:rsidP="0042664B">
            <w:pPr>
              <w:jc w:val="center"/>
              <w:rPr>
                <w:rFonts w:ascii="Arial Narrow" w:hAnsi="Arial Narrow"/>
                <w:b/>
                <w:u w:val="single"/>
              </w:rPr>
            </w:pPr>
            <w:proofErr w:type="spellStart"/>
            <w:r>
              <w:rPr>
                <w:rFonts w:ascii="Arial Narrow" w:hAnsi="Arial Narrow"/>
                <w:b/>
                <w:u w:val="single"/>
              </w:rPr>
              <w:t>Fuzor</w:t>
            </w:r>
            <w:proofErr w:type="spellEnd"/>
            <w:r>
              <w:rPr>
                <w:rFonts w:ascii="Arial Narrow" w:hAnsi="Arial Narrow"/>
                <w:b/>
                <w:u w:val="single"/>
              </w:rPr>
              <w:t xml:space="preserve"> </w:t>
            </w:r>
            <w:proofErr w:type="spellStart"/>
            <w:r w:rsidR="00EE22C4">
              <w:rPr>
                <w:rFonts w:ascii="Arial Narrow" w:hAnsi="Arial Narrow"/>
                <w:b/>
                <w:u w:val="single"/>
              </w:rPr>
              <w:t>Utimate</w:t>
            </w:r>
            <w:proofErr w:type="spellEnd"/>
            <w:r w:rsidR="00EE22C4">
              <w:rPr>
                <w:rFonts w:ascii="Arial Narrow" w:hAnsi="Arial Narrow"/>
                <w:b/>
                <w:u w:val="single"/>
              </w:rPr>
              <w:t xml:space="preserve"> 201</w:t>
            </w:r>
            <w:r w:rsidR="00520675">
              <w:rPr>
                <w:rFonts w:ascii="Arial Narrow" w:hAnsi="Arial Narrow"/>
                <w:b/>
                <w:u w:val="single"/>
              </w:rPr>
              <w:t>9</w:t>
            </w:r>
          </w:p>
        </w:tc>
      </w:tr>
      <w:tr w:rsidR="00DA1FEB" w:rsidRPr="00AA7959" w14:paraId="5C8B736C" w14:textId="77777777" w:rsidTr="0042664B">
        <w:trPr>
          <w:trHeight w:val="737"/>
        </w:trPr>
        <w:tc>
          <w:tcPr>
            <w:tcW w:w="1705" w:type="dxa"/>
          </w:tcPr>
          <w:p w14:paraId="70A332DF" w14:textId="1E9243EC" w:rsidR="00DA1FEB" w:rsidRPr="00DA1FEB" w:rsidRDefault="00FD7B1D" w:rsidP="0042664B">
            <w:pPr>
              <w:spacing w:line="240" w:lineRule="auto"/>
              <w:rPr>
                <w:rFonts w:ascii="Arial Narrow" w:hAnsi="Arial Narrow"/>
                <w:b/>
              </w:rPr>
            </w:pPr>
            <w:r>
              <w:rPr>
                <w:rFonts w:ascii="Arial Narrow" w:hAnsi="Arial Narrow" w:cs="Times New Roman"/>
                <w:b/>
                <w:lang w:val="en-GB"/>
              </w:rPr>
              <w:t>R</w:t>
            </w:r>
            <w:r w:rsidR="00DA1FEB" w:rsidRPr="00DA1FEB">
              <w:rPr>
                <w:rFonts w:ascii="Arial Narrow" w:hAnsi="Arial Narrow" w:cs="Times New Roman"/>
                <w:b/>
                <w:lang w:val="en-GB"/>
              </w:rPr>
              <w:t>equirements</w:t>
            </w:r>
          </w:p>
        </w:tc>
        <w:tc>
          <w:tcPr>
            <w:tcW w:w="7650" w:type="dxa"/>
          </w:tcPr>
          <w:p w14:paraId="093703C5" w14:textId="3B24FF18" w:rsidR="00FD7B1D" w:rsidRPr="00FD7B1D" w:rsidRDefault="00E32967" w:rsidP="00FD7B1D">
            <w:pPr>
              <w:pStyle w:val="NormalWeb"/>
              <w:shd w:val="clear" w:color="auto" w:fill="FFFFFF"/>
              <w:spacing w:before="0" w:beforeAutospacing="0" w:after="168" w:afterAutospacing="0"/>
              <w:textAlignment w:val="baseline"/>
              <w:rPr>
                <w:rFonts w:ascii="Arial Narrow" w:hAnsi="Arial Narrow" w:cs="Arial"/>
                <w:color w:val="000000"/>
                <w:sz w:val="22"/>
                <w:szCs w:val="22"/>
              </w:rPr>
            </w:pPr>
            <w:r>
              <w:rPr>
                <w:rFonts w:ascii="Arial Narrow" w:hAnsi="Arial Narrow" w:cs="Arial"/>
                <w:color w:val="000000"/>
                <w:sz w:val="22"/>
                <w:szCs w:val="22"/>
              </w:rPr>
              <w:t>T</w:t>
            </w:r>
            <w:r w:rsidR="00FD7B1D" w:rsidRPr="00FD7B1D">
              <w:rPr>
                <w:rFonts w:ascii="Arial Narrow" w:hAnsi="Arial Narrow" w:cs="Arial"/>
                <w:color w:val="000000"/>
                <w:sz w:val="22"/>
                <w:szCs w:val="22"/>
              </w:rPr>
              <w:t>he</w:t>
            </w:r>
            <w:r w:rsidR="00FD7B1D">
              <w:rPr>
                <w:rFonts w:ascii="Arial Narrow" w:hAnsi="Arial Narrow" w:cs="Arial"/>
                <w:color w:val="000000"/>
                <w:sz w:val="22"/>
                <w:szCs w:val="22"/>
              </w:rPr>
              <w:t xml:space="preserve"> </w:t>
            </w:r>
            <w:r w:rsidR="00FD7B1D" w:rsidRPr="00FD7B1D">
              <w:rPr>
                <w:rFonts w:ascii="Arial Narrow" w:hAnsi="Arial Narrow" w:cs="Arial"/>
                <w:color w:val="000000"/>
                <w:sz w:val="22"/>
                <w:szCs w:val="22"/>
              </w:rPr>
              <w:t>program</w:t>
            </w:r>
            <w:r w:rsidR="00FD7B1D">
              <w:rPr>
                <w:rFonts w:ascii="Arial Narrow" w:hAnsi="Arial Narrow" w:cs="Arial"/>
                <w:color w:val="000000"/>
                <w:sz w:val="22"/>
                <w:szCs w:val="22"/>
              </w:rPr>
              <w:t xml:space="preserve"> below</w:t>
            </w:r>
            <w:r w:rsidR="00FD7B1D" w:rsidRPr="00FD7B1D">
              <w:rPr>
                <w:rFonts w:ascii="Arial Narrow" w:hAnsi="Arial Narrow" w:cs="Arial"/>
                <w:color w:val="000000"/>
                <w:sz w:val="22"/>
                <w:szCs w:val="22"/>
              </w:rPr>
              <w:t xml:space="preserve"> </w:t>
            </w:r>
            <w:r>
              <w:rPr>
                <w:rFonts w:ascii="Arial Narrow" w:hAnsi="Arial Narrow" w:cs="Arial"/>
                <w:color w:val="000000"/>
                <w:sz w:val="22"/>
                <w:szCs w:val="22"/>
              </w:rPr>
              <w:t xml:space="preserve">should be installed </w:t>
            </w:r>
            <w:r w:rsidR="00FD7B1D" w:rsidRPr="00FD7B1D">
              <w:rPr>
                <w:rFonts w:ascii="Arial Narrow" w:hAnsi="Arial Narrow" w:cs="Arial"/>
                <w:color w:val="000000"/>
                <w:sz w:val="22"/>
                <w:szCs w:val="22"/>
              </w:rPr>
              <w:t xml:space="preserve">before opening the </w:t>
            </w:r>
            <w:r w:rsidR="00FD7B1D" w:rsidRPr="00FD7B1D">
              <w:rPr>
                <w:rFonts w:ascii="Arial Narrow" w:eastAsiaTheme="minorEastAsia" w:hAnsi="Arial Narrow" w:cs="Sakkal Majalla"/>
                <w:color w:val="000000"/>
                <w:sz w:val="22"/>
                <w:szCs w:val="22"/>
                <w:lang w:eastAsia="zh-TW"/>
              </w:rPr>
              <w:t>V</w:t>
            </w:r>
            <w:r w:rsidR="00FD7B1D" w:rsidRPr="00FD7B1D">
              <w:rPr>
                <w:rFonts w:ascii="Arial Narrow" w:hAnsi="Arial Narrow" w:cs="Sakkal Majalla"/>
                <w:color w:val="000000"/>
                <w:sz w:val="22"/>
                <w:szCs w:val="22"/>
              </w:rPr>
              <w:t>iewer</w:t>
            </w:r>
            <w:r w:rsidR="00FD7B1D">
              <w:rPr>
                <w:rFonts w:ascii="Arial Narrow" w:hAnsi="Arial Narrow" w:cs="Arial"/>
                <w:color w:val="000000"/>
                <w:sz w:val="22"/>
                <w:szCs w:val="22"/>
              </w:rPr>
              <w:t xml:space="preserve"> Application File</w:t>
            </w:r>
          </w:p>
          <w:p w14:paraId="5C2DF894" w14:textId="1E9848A0" w:rsidR="00FD7B1D" w:rsidRPr="00FD7B1D" w:rsidRDefault="00FD7B1D" w:rsidP="00FD7B1D">
            <w:pPr>
              <w:pStyle w:val="NormalWeb"/>
              <w:shd w:val="clear" w:color="auto" w:fill="FFFFFF"/>
              <w:spacing w:before="0" w:beforeAutospacing="0" w:after="168" w:afterAutospacing="0"/>
              <w:textAlignment w:val="baseline"/>
              <w:rPr>
                <w:rFonts w:ascii="Arial Narrow" w:hAnsi="Arial Narrow" w:cs="Arial"/>
                <w:color w:val="000000"/>
                <w:sz w:val="22"/>
                <w:szCs w:val="22"/>
              </w:rPr>
            </w:pPr>
            <w:r w:rsidRPr="00FD7B1D">
              <w:rPr>
                <w:rFonts w:ascii="Arial Narrow" w:hAnsi="Arial Narrow" w:cs="Arial"/>
                <w:color w:val="000000"/>
                <w:sz w:val="22"/>
                <w:szCs w:val="22"/>
              </w:rPr>
              <w:t>Microsoft Visual C++ 2010 Redistributable Package (x64): </w:t>
            </w:r>
            <w:hyperlink r:id="rId13" w:tgtFrame="_blank" w:history="1">
              <w:r w:rsidRPr="00FD7B1D">
                <w:rPr>
                  <w:rStyle w:val="Hyperlink"/>
                  <w:rFonts w:ascii="Arial Narrow" w:hAnsi="Arial Narrow" w:cs="Arial"/>
                  <w:color w:val="007AAA"/>
                  <w:sz w:val="22"/>
                  <w:szCs w:val="22"/>
                  <w:bdr w:val="none" w:sz="0" w:space="0" w:color="auto" w:frame="1"/>
                </w:rPr>
                <w:t>http://www.microsoft.com/en-us/download/details.aspx?id=14632</w:t>
              </w:r>
            </w:hyperlink>
          </w:p>
          <w:p w14:paraId="6AA6297E" w14:textId="00FB4DC7" w:rsidR="00FD7B1D" w:rsidRPr="00FD7B1D" w:rsidRDefault="00FD7B1D" w:rsidP="00FD7B1D">
            <w:pPr>
              <w:numPr>
                <w:ilvl w:val="0"/>
                <w:numId w:val="11"/>
              </w:numPr>
              <w:shd w:val="clear" w:color="auto" w:fill="FFFFFF"/>
              <w:spacing w:line="240" w:lineRule="auto"/>
              <w:ind w:left="0"/>
              <w:textAlignment w:val="baseline"/>
              <w:rPr>
                <w:rFonts w:ascii="Arial Narrow" w:hAnsi="Arial Narrow" w:cs="Arial"/>
                <w:color w:val="000000"/>
              </w:rPr>
            </w:pPr>
            <w:r w:rsidRPr="00FD7B1D">
              <w:rPr>
                <w:rFonts w:ascii="Arial Narrow" w:hAnsi="Arial Narrow" w:cs="Arial"/>
                <w:color w:val="000000"/>
              </w:rPr>
              <w:t>DirectX End-User Runtime Web Installer: </w:t>
            </w:r>
            <w:hyperlink r:id="rId14" w:tgtFrame="_blank" w:history="1">
              <w:r w:rsidRPr="00FD7B1D">
                <w:rPr>
                  <w:rStyle w:val="Hyperlink"/>
                  <w:rFonts w:ascii="Arial Narrow" w:hAnsi="Arial Narrow" w:cs="Arial"/>
                  <w:color w:val="007AAA"/>
                  <w:bdr w:val="none" w:sz="0" w:space="0" w:color="auto" w:frame="1"/>
                </w:rPr>
                <w:t>https://www.microsoft.com/en-us/download/details.aspx?displayLang=en&amp;id=35</w:t>
              </w:r>
            </w:hyperlink>
          </w:p>
          <w:p w14:paraId="6C3230EA" w14:textId="25A99F53" w:rsidR="00DA1FEB" w:rsidRPr="00FD7B1D" w:rsidRDefault="00DA1FEB" w:rsidP="0042664B">
            <w:pPr>
              <w:rPr>
                <w:rFonts w:ascii="Arial Narrow" w:hAnsi="Arial Narrow"/>
              </w:rPr>
            </w:pPr>
          </w:p>
        </w:tc>
      </w:tr>
      <w:tr w:rsidR="00DA1FEB" w14:paraId="38C7B663" w14:textId="77777777" w:rsidTr="0042664B">
        <w:tc>
          <w:tcPr>
            <w:tcW w:w="1705" w:type="dxa"/>
          </w:tcPr>
          <w:p w14:paraId="6CD7DE28" w14:textId="77777777" w:rsidR="00DA1FEB" w:rsidRPr="00DA1FEB" w:rsidRDefault="00DA1FEB" w:rsidP="0042664B">
            <w:pPr>
              <w:rPr>
                <w:rFonts w:ascii="Arial Narrow" w:hAnsi="Arial Narrow"/>
              </w:rPr>
            </w:pPr>
            <w:r w:rsidRPr="00DA1FEB">
              <w:rPr>
                <w:rFonts w:ascii="Arial Narrow" w:hAnsi="Arial Narrow"/>
                <w:b/>
              </w:rPr>
              <w:t>Objective</w:t>
            </w:r>
          </w:p>
        </w:tc>
        <w:tc>
          <w:tcPr>
            <w:tcW w:w="7650" w:type="dxa"/>
          </w:tcPr>
          <w:p w14:paraId="72498C7F" w14:textId="43F85209" w:rsidR="00DA1FEB" w:rsidRDefault="00FD7B1D" w:rsidP="0042664B">
            <w:pPr>
              <w:pStyle w:val="ReportText"/>
              <w:jc w:val="both"/>
              <w:rPr>
                <w:rFonts w:ascii="Arial Narrow" w:hAnsi="Arial Narrow" w:cs="Arial"/>
                <w:sz w:val="22"/>
                <w:szCs w:val="22"/>
              </w:rPr>
            </w:pPr>
            <w:r w:rsidRPr="00FD7B1D">
              <w:rPr>
                <w:rFonts w:ascii="Arial Narrow" w:hAnsi="Arial Narrow" w:cs="Arial"/>
                <w:sz w:val="22"/>
                <w:szCs w:val="22"/>
              </w:rPr>
              <w:t xml:space="preserve">Clash analysis shall be </w:t>
            </w:r>
            <w:proofErr w:type="gramStart"/>
            <w:r w:rsidRPr="00FD7B1D">
              <w:rPr>
                <w:rFonts w:ascii="Arial Narrow" w:hAnsi="Arial Narrow" w:cs="Arial"/>
                <w:sz w:val="22"/>
                <w:szCs w:val="22"/>
              </w:rPr>
              <w:t>performed</w:t>
            </w:r>
            <w:proofErr w:type="gramEnd"/>
            <w:r w:rsidRPr="00FD7B1D">
              <w:rPr>
                <w:rFonts w:ascii="Arial Narrow" w:hAnsi="Arial Narrow" w:cs="Arial"/>
                <w:sz w:val="22"/>
                <w:szCs w:val="22"/>
              </w:rPr>
              <w:t xml:space="preserve"> and reports produced and categorised in a log to be maintained by BIM Manager. during the consultancy using the </w:t>
            </w:r>
            <w:proofErr w:type="spellStart"/>
            <w:r w:rsidRPr="00FD7B1D">
              <w:rPr>
                <w:rFonts w:ascii="Arial Narrow" w:hAnsi="Arial Narrow" w:cs="Arial"/>
                <w:sz w:val="22"/>
                <w:szCs w:val="22"/>
              </w:rPr>
              <w:t>Fuzor</w:t>
            </w:r>
            <w:proofErr w:type="spellEnd"/>
            <w:r w:rsidRPr="00FD7B1D">
              <w:rPr>
                <w:rFonts w:ascii="Arial Narrow" w:hAnsi="Arial Narrow" w:cs="Arial"/>
                <w:sz w:val="22"/>
                <w:szCs w:val="22"/>
              </w:rPr>
              <w:t xml:space="preserve"> platform. Detailed clash analysis reports and Viewer Application </w:t>
            </w:r>
            <w:r w:rsidR="00EE22C4">
              <w:rPr>
                <w:rFonts w:ascii="Arial Narrow" w:hAnsi="Arial Narrow" w:cs="Arial" w:hint="eastAsia"/>
                <w:sz w:val="22"/>
                <w:szCs w:val="22"/>
                <w:lang w:eastAsia="zh-TW"/>
              </w:rPr>
              <w:t>F</w:t>
            </w:r>
            <w:r w:rsidR="00EE22C4">
              <w:rPr>
                <w:rFonts w:ascii="Arial Narrow" w:hAnsi="Arial Narrow" w:cs="Arial"/>
                <w:sz w:val="22"/>
                <w:szCs w:val="22"/>
                <w:lang w:eastAsia="zh-TW"/>
              </w:rPr>
              <w:t xml:space="preserve">ile (.exe) </w:t>
            </w:r>
            <w:r w:rsidRPr="00FD7B1D">
              <w:rPr>
                <w:rFonts w:ascii="Arial Narrow" w:hAnsi="Arial Narrow" w:cs="Arial"/>
                <w:sz w:val="22"/>
                <w:szCs w:val="22"/>
              </w:rPr>
              <w:t>shall be submitted to SHK at regular intervals during the project in accordance with the deliverables to review if the design is coordinated amongst various disciplines.</w:t>
            </w:r>
          </w:p>
          <w:p w14:paraId="3072A243" w14:textId="155B1B7B" w:rsidR="00E32967" w:rsidRPr="00FD7B1D" w:rsidRDefault="00EE22C4" w:rsidP="0042664B">
            <w:pPr>
              <w:pStyle w:val="ReportText"/>
              <w:jc w:val="both"/>
              <w:rPr>
                <w:rFonts w:ascii="Arial Narrow" w:hAnsi="Arial Narrow"/>
                <w:sz w:val="22"/>
                <w:szCs w:val="22"/>
              </w:rPr>
            </w:pPr>
            <w:r>
              <w:rPr>
                <w:rFonts w:ascii="Arial Narrow" w:hAnsi="Arial Narrow"/>
                <w:sz w:val="22"/>
                <w:szCs w:val="22"/>
              </w:rPr>
              <w:t>BIM Manger</w:t>
            </w:r>
            <w:r w:rsidRPr="00EE22C4">
              <w:rPr>
                <w:rFonts w:ascii="Arial Narrow" w:hAnsi="Arial Narrow"/>
                <w:sz w:val="22"/>
                <w:szCs w:val="22"/>
              </w:rPr>
              <w:t xml:space="preserve"> will conduct BIM </w:t>
            </w:r>
            <w:r>
              <w:rPr>
                <w:rFonts w:ascii="Arial Narrow" w:hAnsi="Arial Narrow"/>
                <w:sz w:val="22"/>
                <w:szCs w:val="22"/>
              </w:rPr>
              <w:t xml:space="preserve">Coordination </w:t>
            </w:r>
            <w:r w:rsidRPr="00EE22C4">
              <w:rPr>
                <w:rFonts w:ascii="Arial Narrow" w:hAnsi="Arial Narrow"/>
                <w:sz w:val="22"/>
                <w:szCs w:val="22"/>
              </w:rPr>
              <w:t>Meeting at regular intervals during the project to record the progress of the model, the status of the clashes raised and will highlight all matters of issue or concern relating to the coordination of the models.</w:t>
            </w:r>
          </w:p>
        </w:tc>
      </w:tr>
      <w:tr w:rsidR="00DA1FEB" w:rsidRPr="00176493" w14:paraId="545395E0" w14:textId="77777777" w:rsidTr="0042664B">
        <w:tc>
          <w:tcPr>
            <w:tcW w:w="1705" w:type="dxa"/>
          </w:tcPr>
          <w:p w14:paraId="60ACC9D5" w14:textId="77777777" w:rsidR="00DA1FEB" w:rsidRPr="00DA1FEB" w:rsidRDefault="00DA1FEB" w:rsidP="0042664B">
            <w:pPr>
              <w:rPr>
                <w:rFonts w:ascii="Arial Narrow" w:eastAsia="Times New Roman" w:hAnsi="Arial Narrow" w:cs="Times New Roman"/>
                <w:lang w:val="en-GB" w:eastAsia="en-US"/>
              </w:rPr>
            </w:pPr>
            <w:r w:rsidRPr="00DA1FEB">
              <w:rPr>
                <w:rFonts w:ascii="Arial Narrow" w:hAnsi="Arial Narrow"/>
                <w:b/>
              </w:rPr>
              <w:t>Function</w:t>
            </w:r>
          </w:p>
        </w:tc>
        <w:tc>
          <w:tcPr>
            <w:tcW w:w="7650" w:type="dxa"/>
          </w:tcPr>
          <w:p w14:paraId="3E2FD64F" w14:textId="584AD955" w:rsidR="00EE22C4" w:rsidRPr="00EE22C4" w:rsidRDefault="00EE22C4" w:rsidP="00EE22C4">
            <w:pPr>
              <w:pStyle w:val="ListParagraph"/>
              <w:numPr>
                <w:ilvl w:val="0"/>
                <w:numId w:val="12"/>
              </w:numPr>
              <w:spacing w:line="240" w:lineRule="auto"/>
              <w:rPr>
                <w:rFonts w:ascii="Arial Narrow" w:hAnsi="Arial Narrow"/>
              </w:rPr>
            </w:pPr>
            <w:r w:rsidRPr="00DA1FEB">
              <w:rPr>
                <w:rFonts w:ascii="Arial Narrow" w:hAnsi="Arial Narrow" w:cs="Arial"/>
              </w:rPr>
              <w:t xml:space="preserve">Clash results will be classified as </w:t>
            </w:r>
            <w:r>
              <w:rPr>
                <w:rFonts w:ascii="Arial Narrow" w:hAnsi="Arial Narrow" w:cs="Arial"/>
              </w:rPr>
              <w:t>major</w:t>
            </w:r>
            <w:r w:rsidRPr="00DA1FEB">
              <w:rPr>
                <w:rFonts w:ascii="Arial Narrow" w:hAnsi="Arial Narrow" w:cs="Arial"/>
              </w:rPr>
              <w:t xml:space="preserve"> clashes if they affect the design of the structure of the building. </w:t>
            </w:r>
            <w:r w:rsidRPr="00DA1FEB">
              <w:rPr>
                <w:rFonts w:ascii="Arial Narrow" w:hAnsi="Arial Narrow" w:cs="Arial"/>
                <w:i/>
                <w:iCs/>
              </w:rPr>
              <w:t>For example, if a duct doesn’t have enough space in a given area, the design consultant may need to modify the ceiling heights</w:t>
            </w:r>
            <w:r w:rsidRPr="00DA1FEB">
              <w:rPr>
                <w:rFonts w:ascii="Arial Narrow" w:hAnsi="Arial Narrow" w:cs="Arial"/>
              </w:rPr>
              <w:t>.</w:t>
            </w:r>
          </w:p>
          <w:p w14:paraId="1E846607" w14:textId="77777777" w:rsidR="00EE22C4" w:rsidRPr="00EE22C4" w:rsidRDefault="00EE22C4" w:rsidP="00EE22C4">
            <w:pPr>
              <w:pStyle w:val="ListParagraph"/>
              <w:spacing w:line="240" w:lineRule="auto"/>
              <w:ind w:left="360"/>
              <w:rPr>
                <w:rFonts w:ascii="Arial Narrow" w:hAnsi="Arial Narrow"/>
              </w:rPr>
            </w:pPr>
          </w:p>
          <w:p w14:paraId="0F914D6A" w14:textId="430BC6AA" w:rsidR="00EE22C4" w:rsidRPr="00DA1FEB" w:rsidRDefault="00EE22C4" w:rsidP="00EE22C4">
            <w:pPr>
              <w:pStyle w:val="ListParagraph"/>
              <w:numPr>
                <w:ilvl w:val="0"/>
                <w:numId w:val="12"/>
              </w:numPr>
              <w:spacing w:line="240" w:lineRule="auto"/>
              <w:rPr>
                <w:rFonts w:ascii="Arial Narrow" w:hAnsi="Arial Narrow"/>
              </w:rPr>
            </w:pPr>
            <w:r w:rsidRPr="00DA1FEB">
              <w:rPr>
                <w:rFonts w:ascii="Arial Narrow" w:hAnsi="Arial Narrow" w:cs="Arial"/>
              </w:rPr>
              <w:t xml:space="preserve">A </w:t>
            </w:r>
            <w:r>
              <w:rPr>
                <w:rFonts w:ascii="Arial Narrow" w:hAnsi="Arial Narrow" w:cs="Arial"/>
              </w:rPr>
              <w:t>minor</w:t>
            </w:r>
            <w:r w:rsidRPr="00DA1FEB">
              <w:rPr>
                <w:rFonts w:ascii="Arial Narrow" w:hAnsi="Arial Narrow" w:cs="Arial"/>
              </w:rPr>
              <w:t xml:space="preserve"> clash will only need a minor change and can be accommodated without affecting other systems. For example, shifting a pipe location to avoid clashing with another element.</w:t>
            </w:r>
          </w:p>
        </w:tc>
      </w:tr>
    </w:tbl>
    <w:p w14:paraId="17762B88" w14:textId="3D3F82A4" w:rsidR="00F51A3D" w:rsidRDefault="00F51A3D" w:rsidP="00FB48E1">
      <w:pPr>
        <w:rPr>
          <w:sz w:val="24"/>
          <w:szCs w:val="24"/>
        </w:rPr>
      </w:pPr>
    </w:p>
    <w:p w14:paraId="7C725CCD" w14:textId="142E709C" w:rsidR="00F51A3D" w:rsidRPr="00ED6EA2" w:rsidRDefault="00F51A3D" w:rsidP="00FB48E1">
      <w:pPr>
        <w:rPr>
          <w:sz w:val="24"/>
          <w:szCs w:val="24"/>
        </w:rPr>
      </w:pPr>
    </w:p>
    <w:sectPr w:rsidR="00F51A3D" w:rsidRPr="00ED6EA2">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FD1BC" w14:textId="77777777" w:rsidR="00732541" w:rsidRDefault="00732541" w:rsidP="00F51A3D">
      <w:pPr>
        <w:spacing w:after="0" w:line="240" w:lineRule="auto"/>
      </w:pPr>
      <w:r>
        <w:separator/>
      </w:r>
    </w:p>
  </w:endnote>
  <w:endnote w:type="continuationSeparator" w:id="0">
    <w:p w14:paraId="55E6564B" w14:textId="77777777" w:rsidR="00732541" w:rsidRDefault="00732541" w:rsidP="00F5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AkkuratStd">
    <w:altName w:val="Arial"/>
    <w:panose1 w:val="00000000000000000000"/>
    <w:charset w:val="00"/>
    <w:family w:val="swiss"/>
    <w:notTrueType/>
    <w:pitch w:val="variable"/>
    <w:sig w:usb0="800000AF" w:usb1="4000216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99428" w14:textId="77777777" w:rsidR="00732541" w:rsidRDefault="00732541" w:rsidP="00F51A3D">
      <w:pPr>
        <w:spacing w:after="0" w:line="240" w:lineRule="auto"/>
      </w:pPr>
      <w:r>
        <w:separator/>
      </w:r>
    </w:p>
  </w:footnote>
  <w:footnote w:type="continuationSeparator" w:id="0">
    <w:p w14:paraId="3B2BF130" w14:textId="77777777" w:rsidR="00732541" w:rsidRDefault="00732541" w:rsidP="00F51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7" w:rightFromText="187" w:vertAnchor="page" w:horzAnchor="page" w:tblpX="1135" w:tblpY="793"/>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1980"/>
    </w:tblGrid>
    <w:tr w:rsidR="00F51A3D" w14:paraId="478678C8" w14:textId="77777777" w:rsidTr="0042664B">
      <w:trPr>
        <w:trHeight w:val="70"/>
      </w:trPr>
      <w:tc>
        <w:tcPr>
          <w:tcW w:w="1998" w:type="dxa"/>
          <w:vAlign w:val="center"/>
        </w:tcPr>
        <w:p w14:paraId="474CEDAB" w14:textId="77777777" w:rsidR="00F51A3D" w:rsidRPr="00181A73" w:rsidRDefault="00F51A3D" w:rsidP="00F51A3D">
          <w:pPr>
            <w:contextualSpacing/>
            <w:rPr>
              <w:rFonts w:ascii="AkkuratStd" w:hAnsi="AkkuratStd" w:cs="AkkuratStd"/>
              <w:sz w:val="16"/>
              <w:szCs w:val="16"/>
            </w:rPr>
          </w:pPr>
          <w:r>
            <w:rPr>
              <w:rFonts w:ascii="AkkuratStd" w:hAnsi="AkkuratStd" w:cs="AkkuratStd"/>
              <w:sz w:val="16"/>
              <w:szCs w:val="16"/>
            </w:rPr>
            <w:t>BIM Studio</w:t>
          </w:r>
        </w:p>
      </w:tc>
      <w:tc>
        <w:tcPr>
          <w:tcW w:w="1980" w:type="dxa"/>
          <w:vAlign w:val="center"/>
        </w:tcPr>
        <w:p w14:paraId="6D46931C" w14:textId="77777777" w:rsidR="00F51A3D" w:rsidRDefault="00F51A3D" w:rsidP="00F51A3D">
          <w:pPr>
            <w:tabs>
              <w:tab w:val="left" w:pos="4140"/>
            </w:tabs>
            <w:contextualSpacing/>
          </w:pPr>
          <w:proofErr w:type="gramStart"/>
          <w:r w:rsidRPr="00181A73">
            <w:rPr>
              <w:rFonts w:ascii="AkkuratStd" w:hAnsi="AkkuratStd" w:cs="AkkuratStd"/>
              <w:sz w:val="16"/>
              <w:szCs w:val="16"/>
            </w:rPr>
            <w:t>T  +</w:t>
          </w:r>
          <w:proofErr w:type="gramEnd"/>
          <w:r w:rsidRPr="00181A73">
            <w:rPr>
              <w:rFonts w:ascii="AkkuratStd" w:hAnsi="AkkuratStd" w:cs="AkkuratStd"/>
              <w:sz w:val="16"/>
              <w:szCs w:val="16"/>
            </w:rPr>
            <w:t xml:space="preserve">852 </w:t>
          </w:r>
          <w:r>
            <w:rPr>
              <w:rFonts w:ascii="AkkuratStd" w:hAnsi="AkkuratStd" w:cs="AkkuratStd"/>
              <w:sz w:val="16"/>
              <w:szCs w:val="16"/>
            </w:rPr>
            <w:t>3468 5250</w:t>
          </w:r>
        </w:p>
      </w:tc>
    </w:tr>
    <w:tr w:rsidR="00F51A3D" w14:paraId="3314F246" w14:textId="77777777" w:rsidTr="0042664B">
      <w:tc>
        <w:tcPr>
          <w:tcW w:w="1998" w:type="dxa"/>
          <w:vAlign w:val="center"/>
        </w:tcPr>
        <w:p w14:paraId="0CD461CF" w14:textId="77777777" w:rsidR="00F51A3D" w:rsidRPr="00181A73" w:rsidRDefault="00F51A3D" w:rsidP="00F51A3D">
          <w:pPr>
            <w:contextualSpacing/>
            <w:rPr>
              <w:rFonts w:ascii="AkkuratStd" w:hAnsi="AkkuratStd" w:cs="AkkuratStd"/>
              <w:sz w:val="16"/>
              <w:szCs w:val="16"/>
            </w:rPr>
          </w:pPr>
          <w:r>
            <w:rPr>
              <w:rFonts w:ascii="AkkuratStd" w:hAnsi="AkkuratStd" w:cs="AkkuratStd"/>
              <w:sz w:val="16"/>
              <w:szCs w:val="16"/>
            </w:rPr>
            <w:t>A2, 35/F, TML Tower</w:t>
          </w:r>
        </w:p>
      </w:tc>
      <w:tc>
        <w:tcPr>
          <w:tcW w:w="1980" w:type="dxa"/>
          <w:vAlign w:val="center"/>
        </w:tcPr>
        <w:p w14:paraId="4AB8EACF" w14:textId="77777777" w:rsidR="00F51A3D" w:rsidRDefault="00F51A3D" w:rsidP="00F51A3D">
          <w:pPr>
            <w:tabs>
              <w:tab w:val="left" w:pos="4140"/>
            </w:tabs>
            <w:contextualSpacing/>
          </w:pPr>
          <w:proofErr w:type="gramStart"/>
          <w:r>
            <w:rPr>
              <w:rFonts w:ascii="AkkuratStd" w:hAnsi="AkkuratStd" w:cs="AkkuratStd"/>
              <w:sz w:val="16"/>
              <w:szCs w:val="16"/>
            </w:rPr>
            <w:t>F</w:t>
          </w:r>
          <w:r w:rsidRPr="00181A73">
            <w:rPr>
              <w:rFonts w:ascii="AkkuratStd" w:hAnsi="AkkuratStd" w:cs="AkkuratStd"/>
              <w:sz w:val="16"/>
              <w:szCs w:val="16"/>
            </w:rPr>
            <w:t>  +</w:t>
          </w:r>
          <w:proofErr w:type="gramEnd"/>
          <w:r w:rsidRPr="00181A73">
            <w:rPr>
              <w:rFonts w:ascii="AkkuratStd" w:hAnsi="AkkuratStd" w:cs="AkkuratStd"/>
              <w:sz w:val="16"/>
              <w:szCs w:val="16"/>
            </w:rPr>
            <w:t xml:space="preserve">852 </w:t>
          </w:r>
          <w:r>
            <w:rPr>
              <w:rFonts w:ascii="AkkuratStd" w:hAnsi="AkkuratStd" w:cs="AkkuratStd"/>
              <w:sz w:val="16"/>
              <w:szCs w:val="16"/>
            </w:rPr>
            <w:t>3585 5599</w:t>
          </w:r>
        </w:p>
      </w:tc>
    </w:tr>
    <w:tr w:rsidR="00F51A3D" w14:paraId="0F337F6F" w14:textId="77777777" w:rsidTr="0042664B">
      <w:tc>
        <w:tcPr>
          <w:tcW w:w="1998" w:type="dxa"/>
          <w:vAlign w:val="center"/>
        </w:tcPr>
        <w:p w14:paraId="459F308F" w14:textId="77777777" w:rsidR="00F51A3D" w:rsidRPr="00181A73" w:rsidRDefault="00F51A3D" w:rsidP="00F51A3D">
          <w:pPr>
            <w:contextualSpacing/>
            <w:rPr>
              <w:rFonts w:ascii="AkkuratStd" w:hAnsi="AkkuratStd" w:cs="AkkuratStd"/>
              <w:sz w:val="16"/>
              <w:szCs w:val="16"/>
            </w:rPr>
          </w:pPr>
          <w:r>
            <w:rPr>
              <w:rFonts w:ascii="AkkuratStd" w:hAnsi="AkkuratStd" w:cs="AkkuratStd"/>
              <w:sz w:val="16"/>
              <w:szCs w:val="16"/>
            </w:rPr>
            <w:t xml:space="preserve">3 Hoi </w:t>
          </w:r>
          <w:proofErr w:type="spellStart"/>
          <w:r>
            <w:rPr>
              <w:rFonts w:ascii="AkkuratStd" w:hAnsi="AkkuratStd" w:cs="AkkuratStd"/>
              <w:sz w:val="16"/>
              <w:szCs w:val="16"/>
            </w:rPr>
            <w:t>Shing</w:t>
          </w:r>
          <w:proofErr w:type="spellEnd"/>
          <w:r>
            <w:rPr>
              <w:rFonts w:ascii="AkkuratStd" w:hAnsi="AkkuratStd" w:cs="AkkuratStd"/>
              <w:sz w:val="16"/>
              <w:szCs w:val="16"/>
            </w:rPr>
            <w:t xml:space="preserve"> Road</w:t>
          </w:r>
        </w:p>
      </w:tc>
      <w:tc>
        <w:tcPr>
          <w:tcW w:w="1980" w:type="dxa"/>
          <w:vAlign w:val="center"/>
        </w:tcPr>
        <w:p w14:paraId="0716C295" w14:textId="77777777" w:rsidR="00F51A3D" w:rsidRDefault="00F51A3D" w:rsidP="00F51A3D">
          <w:pPr>
            <w:tabs>
              <w:tab w:val="left" w:pos="4140"/>
            </w:tabs>
            <w:contextualSpacing/>
          </w:pPr>
          <w:r>
            <w:rPr>
              <w:rFonts w:ascii="AkkuratStd" w:hAnsi="AkkuratStd" w:cs="AkkuratStd"/>
              <w:sz w:val="16"/>
              <w:szCs w:val="16"/>
            </w:rPr>
            <w:t>hongkong@a-c-i-d</w:t>
          </w:r>
          <w:r w:rsidRPr="00181A73">
            <w:rPr>
              <w:rFonts w:ascii="AkkuratStd" w:hAnsi="AkkuratStd" w:cs="AkkuratStd"/>
              <w:sz w:val="16"/>
              <w:szCs w:val="16"/>
            </w:rPr>
            <w:t>.com</w:t>
          </w:r>
        </w:p>
      </w:tc>
    </w:tr>
    <w:tr w:rsidR="00F51A3D" w14:paraId="168BC5C0" w14:textId="77777777" w:rsidTr="0042664B">
      <w:tc>
        <w:tcPr>
          <w:tcW w:w="1998" w:type="dxa"/>
          <w:vAlign w:val="center"/>
        </w:tcPr>
        <w:p w14:paraId="45AC8CBB" w14:textId="77777777" w:rsidR="00F51A3D" w:rsidRPr="00181A73" w:rsidRDefault="00F51A3D" w:rsidP="00F51A3D">
          <w:pPr>
            <w:contextualSpacing/>
            <w:rPr>
              <w:rFonts w:ascii="AkkuratStd" w:hAnsi="AkkuratStd" w:cs="AkkuratStd"/>
              <w:sz w:val="16"/>
              <w:szCs w:val="16"/>
            </w:rPr>
          </w:pPr>
          <w:r>
            <w:rPr>
              <w:rFonts w:ascii="AkkuratStd" w:hAnsi="AkkuratStd" w:cs="AkkuratStd"/>
              <w:sz w:val="16"/>
              <w:szCs w:val="16"/>
            </w:rPr>
            <w:t>Tsuen Wan</w:t>
          </w:r>
          <w:r w:rsidRPr="00181A73">
            <w:rPr>
              <w:rFonts w:ascii="AkkuratStd" w:hAnsi="AkkuratStd" w:cs="AkkuratStd" w:hint="eastAsia"/>
              <w:sz w:val="16"/>
              <w:szCs w:val="16"/>
            </w:rPr>
            <w:t xml:space="preserve"> </w:t>
          </w:r>
        </w:p>
      </w:tc>
      <w:tc>
        <w:tcPr>
          <w:tcW w:w="1980" w:type="dxa"/>
          <w:vAlign w:val="center"/>
        </w:tcPr>
        <w:p w14:paraId="079FBFBF" w14:textId="77777777" w:rsidR="00F51A3D" w:rsidRDefault="00F51A3D" w:rsidP="00F51A3D">
          <w:pPr>
            <w:tabs>
              <w:tab w:val="left" w:pos="4140"/>
            </w:tabs>
            <w:contextualSpacing/>
          </w:pPr>
          <w:r>
            <w:rPr>
              <w:rFonts w:ascii="AkkuratStd" w:hAnsi="AkkuratStd" w:cs="AkkuratStd"/>
              <w:sz w:val="16"/>
              <w:szCs w:val="16"/>
            </w:rPr>
            <w:t>www.a-c-i-d</w:t>
          </w:r>
          <w:r w:rsidRPr="00181A73">
            <w:rPr>
              <w:rFonts w:ascii="AkkuratStd" w:hAnsi="AkkuratStd" w:cs="AkkuratStd"/>
              <w:sz w:val="16"/>
              <w:szCs w:val="16"/>
            </w:rPr>
            <w:t>.com</w:t>
          </w:r>
        </w:p>
      </w:tc>
    </w:tr>
    <w:tr w:rsidR="00F51A3D" w14:paraId="6955DBE7" w14:textId="77777777" w:rsidTr="0042664B">
      <w:tc>
        <w:tcPr>
          <w:tcW w:w="1998" w:type="dxa"/>
          <w:vAlign w:val="center"/>
        </w:tcPr>
        <w:p w14:paraId="0B2E158B" w14:textId="77777777" w:rsidR="00F51A3D" w:rsidRPr="00181A73" w:rsidRDefault="00F51A3D" w:rsidP="00F51A3D">
          <w:pPr>
            <w:contextualSpacing/>
            <w:rPr>
              <w:rFonts w:ascii="AkkuratStd" w:hAnsi="AkkuratStd" w:cs="AkkuratStd"/>
              <w:sz w:val="16"/>
              <w:szCs w:val="16"/>
            </w:rPr>
          </w:pPr>
          <w:r>
            <w:rPr>
              <w:rFonts w:ascii="AkkuratStd" w:hAnsi="AkkuratStd" w:cs="AkkuratStd"/>
              <w:sz w:val="16"/>
              <w:szCs w:val="16"/>
            </w:rPr>
            <w:t>Hong Kong</w:t>
          </w:r>
        </w:p>
      </w:tc>
      <w:tc>
        <w:tcPr>
          <w:tcW w:w="1980" w:type="dxa"/>
          <w:vAlign w:val="center"/>
        </w:tcPr>
        <w:p w14:paraId="01FD3138" w14:textId="77777777" w:rsidR="00F51A3D" w:rsidRPr="00181A73" w:rsidRDefault="00F51A3D" w:rsidP="00F51A3D">
          <w:pPr>
            <w:tabs>
              <w:tab w:val="left" w:pos="4140"/>
            </w:tabs>
            <w:contextualSpacing/>
            <w:rPr>
              <w:rFonts w:ascii="AkkuratStd" w:hAnsi="AkkuratStd" w:cs="AkkuratStd"/>
              <w:sz w:val="16"/>
              <w:szCs w:val="16"/>
            </w:rPr>
          </w:pPr>
        </w:p>
      </w:tc>
    </w:tr>
    <w:tr w:rsidR="00F51A3D" w14:paraId="6BADF3DE" w14:textId="77777777" w:rsidTr="0042664B">
      <w:tc>
        <w:tcPr>
          <w:tcW w:w="1998" w:type="dxa"/>
          <w:vAlign w:val="center"/>
        </w:tcPr>
        <w:p w14:paraId="1DE20D5B" w14:textId="77777777" w:rsidR="00F51A3D" w:rsidRPr="00181A73" w:rsidRDefault="00F51A3D" w:rsidP="00F51A3D">
          <w:pPr>
            <w:contextualSpacing/>
            <w:rPr>
              <w:rFonts w:ascii="AkkuratStd" w:hAnsi="AkkuratStd" w:cs="AkkuratStd"/>
              <w:sz w:val="16"/>
              <w:szCs w:val="16"/>
            </w:rPr>
          </w:pPr>
        </w:p>
      </w:tc>
      <w:tc>
        <w:tcPr>
          <w:tcW w:w="1980" w:type="dxa"/>
          <w:vAlign w:val="center"/>
        </w:tcPr>
        <w:p w14:paraId="04271DC6" w14:textId="77777777" w:rsidR="00F51A3D" w:rsidRPr="00181A73" w:rsidRDefault="00F51A3D" w:rsidP="00F51A3D">
          <w:pPr>
            <w:tabs>
              <w:tab w:val="left" w:pos="4140"/>
            </w:tabs>
            <w:contextualSpacing/>
            <w:rPr>
              <w:rFonts w:ascii="AkkuratStd" w:hAnsi="AkkuratStd" w:cs="AkkuratStd"/>
              <w:sz w:val="16"/>
              <w:szCs w:val="16"/>
            </w:rPr>
          </w:pPr>
        </w:p>
      </w:tc>
    </w:tr>
  </w:tbl>
  <w:p w14:paraId="0576FC79" w14:textId="76542720" w:rsidR="00F51A3D" w:rsidRPr="00F51A3D" w:rsidRDefault="00F51A3D" w:rsidP="00F51A3D">
    <w:pPr>
      <w:pStyle w:val="Header"/>
      <w:jc w:val="right"/>
    </w:pPr>
    <w:r>
      <w:rPr>
        <w:noProof/>
      </w:rPr>
      <w:drawing>
        <wp:inline distT="0" distB="0" distL="0" distR="0" wp14:anchorId="156DFE19" wp14:editId="37B9C825">
          <wp:extent cx="1717306" cy="47086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D HK Logo.jpg"/>
                  <pic:cNvPicPr/>
                </pic:nvPicPr>
                <pic:blipFill>
                  <a:blip r:embed="rId1">
                    <a:extLst>
                      <a:ext uri="{28A0092B-C50C-407E-A947-70E740481C1C}">
                        <a14:useLocalDpi xmlns:a14="http://schemas.microsoft.com/office/drawing/2010/main" val="0"/>
                      </a:ext>
                    </a:extLst>
                  </a:blip>
                  <a:stretch>
                    <a:fillRect/>
                  </a:stretch>
                </pic:blipFill>
                <pic:spPr>
                  <a:xfrm>
                    <a:off x="0" y="0"/>
                    <a:ext cx="1717306" cy="4708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26AFB"/>
    <w:multiLevelType w:val="hybridMultilevel"/>
    <w:tmpl w:val="04161A5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CD3F4F"/>
    <w:multiLevelType w:val="hybridMultilevel"/>
    <w:tmpl w:val="EF3EC0B0"/>
    <w:lvl w:ilvl="0" w:tplc="BE7E571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C30510"/>
    <w:multiLevelType w:val="hybridMultilevel"/>
    <w:tmpl w:val="2E10606C"/>
    <w:lvl w:ilvl="0" w:tplc="A8368C66">
      <w:start w:val="1"/>
      <w:numFmt w:val="decimal"/>
      <w:lvlText w:val="%1."/>
      <w:lvlJc w:val="left"/>
      <w:pPr>
        <w:ind w:left="360" w:hanging="360"/>
      </w:pPr>
      <w:rPr>
        <w:rFonts w:ascii="Arial Narrow" w:eastAsiaTheme="minorEastAsia"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22931"/>
    <w:multiLevelType w:val="hybridMultilevel"/>
    <w:tmpl w:val="9FD8C806"/>
    <w:lvl w:ilvl="0" w:tplc="A7E45134">
      <w:numFmt w:val="bullet"/>
      <w:lvlText w:val="-"/>
      <w:lvlJc w:val="left"/>
      <w:pPr>
        <w:ind w:left="1080" w:hanging="720"/>
      </w:pPr>
      <w:rPr>
        <w:rFonts w:ascii="Arial Narrow" w:eastAsia="Arial"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A0F87"/>
    <w:multiLevelType w:val="hybridMultilevel"/>
    <w:tmpl w:val="A0E4D8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A0A2AA3"/>
    <w:multiLevelType w:val="hybridMultilevel"/>
    <w:tmpl w:val="CD3ADB2E"/>
    <w:lvl w:ilvl="0" w:tplc="A8368C66">
      <w:start w:val="1"/>
      <w:numFmt w:val="decimal"/>
      <w:lvlText w:val="%1."/>
      <w:lvlJc w:val="left"/>
      <w:pPr>
        <w:ind w:left="360" w:hanging="360"/>
      </w:pPr>
      <w:rPr>
        <w:rFonts w:ascii="Arial Narrow" w:eastAsiaTheme="minorEastAsia"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82259"/>
    <w:multiLevelType w:val="hybridMultilevel"/>
    <w:tmpl w:val="334C3ED4"/>
    <w:lvl w:ilvl="0" w:tplc="A8368C66">
      <w:start w:val="1"/>
      <w:numFmt w:val="decimal"/>
      <w:lvlText w:val="%1."/>
      <w:lvlJc w:val="left"/>
      <w:pPr>
        <w:ind w:left="360" w:hanging="360"/>
      </w:pPr>
      <w:rPr>
        <w:rFonts w:ascii="Arial Narrow" w:eastAsiaTheme="minorEastAsia" w:hAnsi="Arial Narrow"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B51BF9"/>
    <w:multiLevelType w:val="hybridMultilevel"/>
    <w:tmpl w:val="CAA4AAB0"/>
    <w:lvl w:ilvl="0" w:tplc="A8368C66">
      <w:start w:val="1"/>
      <w:numFmt w:val="decimal"/>
      <w:lvlText w:val="%1."/>
      <w:lvlJc w:val="left"/>
      <w:pPr>
        <w:ind w:left="360" w:hanging="360"/>
      </w:pPr>
      <w:rPr>
        <w:rFonts w:ascii="Arial Narrow" w:eastAsiaTheme="minorEastAsia"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454F5"/>
    <w:multiLevelType w:val="hybridMultilevel"/>
    <w:tmpl w:val="C7ACCC2C"/>
    <w:lvl w:ilvl="0" w:tplc="2DA220E4">
      <w:start w:val="1"/>
      <w:numFmt w:val="decimal"/>
      <w:lvlText w:val="%1."/>
      <w:lvlJc w:val="left"/>
      <w:pPr>
        <w:ind w:left="360" w:hanging="360"/>
      </w:pPr>
      <w:rPr>
        <w:rFonts w:ascii="Arial Narrow" w:hAnsi="Arial Narrow"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F6C766C"/>
    <w:multiLevelType w:val="multilevel"/>
    <w:tmpl w:val="E39E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7605DB"/>
    <w:multiLevelType w:val="hybridMultilevel"/>
    <w:tmpl w:val="334C3ED4"/>
    <w:lvl w:ilvl="0" w:tplc="A8368C66">
      <w:start w:val="1"/>
      <w:numFmt w:val="decimal"/>
      <w:lvlText w:val="%1."/>
      <w:lvlJc w:val="left"/>
      <w:pPr>
        <w:ind w:left="360" w:hanging="360"/>
      </w:pPr>
      <w:rPr>
        <w:rFonts w:ascii="Arial Narrow" w:eastAsiaTheme="minorEastAsia" w:hAnsi="Arial Narrow"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7F7E8B"/>
    <w:multiLevelType w:val="hybridMultilevel"/>
    <w:tmpl w:val="9B3E1A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F357B12"/>
    <w:multiLevelType w:val="hybridMultilevel"/>
    <w:tmpl w:val="E2BA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0"/>
  </w:num>
  <w:num w:numId="5">
    <w:abstractNumId w:val="2"/>
  </w:num>
  <w:num w:numId="6">
    <w:abstractNumId w:val="12"/>
  </w:num>
  <w:num w:numId="7">
    <w:abstractNumId w:val="8"/>
  </w:num>
  <w:num w:numId="8">
    <w:abstractNumId w:val="4"/>
  </w:num>
  <w:num w:numId="9">
    <w:abstractNumId w:val="11"/>
  </w:num>
  <w:num w:numId="10">
    <w:abstractNumId w:val="3"/>
  </w:num>
  <w:num w:numId="11">
    <w:abstractNumId w:val="9"/>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8E1"/>
    <w:rsid w:val="00094519"/>
    <w:rsid w:val="000E1759"/>
    <w:rsid w:val="00113D66"/>
    <w:rsid w:val="00137B85"/>
    <w:rsid w:val="00187CE9"/>
    <w:rsid w:val="00222AAB"/>
    <w:rsid w:val="00333ECE"/>
    <w:rsid w:val="00475788"/>
    <w:rsid w:val="0048486E"/>
    <w:rsid w:val="0049222B"/>
    <w:rsid w:val="004C464C"/>
    <w:rsid w:val="004E3463"/>
    <w:rsid w:val="004F5774"/>
    <w:rsid w:val="00520675"/>
    <w:rsid w:val="00546CEE"/>
    <w:rsid w:val="005B7044"/>
    <w:rsid w:val="0060475D"/>
    <w:rsid w:val="00604FF9"/>
    <w:rsid w:val="00690D5E"/>
    <w:rsid w:val="006B0E45"/>
    <w:rsid w:val="00732541"/>
    <w:rsid w:val="00737D4D"/>
    <w:rsid w:val="007E1808"/>
    <w:rsid w:val="007E711D"/>
    <w:rsid w:val="00816D52"/>
    <w:rsid w:val="00821FB3"/>
    <w:rsid w:val="00871765"/>
    <w:rsid w:val="0088475A"/>
    <w:rsid w:val="008B59E3"/>
    <w:rsid w:val="00913173"/>
    <w:rsid w:val="009448FF"/>
    <w:rsid w:val="00993703"/>
    <w:rsid w:val="00995243"/>
    <w:rsid w:val="009D6F53"/>
    <w:rsid w:val="00A665E5"/>
    <w:rsid w:val="00AC7DF9"/>
    <w:rsid w:val="00AD12AD"/>
    <w:rsid w:val="00B07A94"/>
    <w:rsid w:val="00B44A22"/>
    <w:rsid w:val="00B53432"/>
    <w:rsid w:val="00C265F8"/>
    <w:rsid w:val="00D47262"/>
    <w:rsid w:val="00DA1FEB"/>
    <w:rsid w:val="00E11454"/>
    <w:rsid w:val="00E32967"/>
    <w:rsid w:val="00E63DCD"/>
    <w:rsid w:val="00EC6BFA"/>
    <w:rsid w:val="00ED6EA2"/>
    <w:rsid w:val="00EE22C4"/>
    <w:rsid w:val="00EF55D6"/>
    <w:rsid w:val="00F12AF2"/>
    <w:rsid w:val="00F51A3D"/>
    <w:rsid w:val="00F62A1A"/>
    <w:rsid w:val="00FB48E1"/>
    <w:rsid w:val="00FD7B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48916A"/>
  <w15:chartTrackingRefBased/>
  <w15:docId w15:val="{3BE65367-1D8C-4583-AC04-151A877C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A2"/>
    <w:pPr>
      <w:spacing w:line="256" w:lineRule="auto"/>
    </w:pPr>
  </w:style>
  <w:style w:type="paragraph" w:styleId="Heading1">
    <w:name w:val="heading 1"/>
    <w:basedOn w:val="Normal"/>
    <w:next w:val="Normal"/>
    <w:link w:val="Heading1Char"/>
    <w:uiPriority w:val="9"/>
    <w:qFormat/>
    <w:rsid w:val="00B44A22"/>
    <w:pPr>
      <w:keepNext/>
      <w:keepLines/>
      <w:spacing w:before="240" w:after="0"/>
      <w:outlineLvl w:val="0"/>
    </w:pPr>
    <w:rPr>
      <w:rFonts w:ascii="Arial Black" w:eastAsiaTheme="majorEastAsia" w:hAnsi="Arial Black"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A22"/>
    <w:rPr>
      <w:rFonts w:ascii="Arial Black" w:eastAsiaTheme="majorEastAsia" w:hAnsi="Arial Black" w:cstheme="majorBidi"/>
      <w:sz w:val="32"/>
      <w:szCs w:val="32"/>
    </w:rPr>
  </w:style>
  <w:style w:type="paragraph" w:styleId="ListParagraph">
    <w:name w:val="List Paragraph"/>
    <w:basedOn w:val="Normal"/>
    <w:uiPriority w:val="34"/>
    <w:qFormat/>
    <w:rsid w:val="00B44A22"/>
    <w:pPr>
      <w:ind w:left="720"/>
      <w:contextualSpacing/>
    </w:pPr>
  </w:style>
  <w:style w:type="table" w:styleId="TableGrid">
    <w:name w:val="Table Grid"/>
    <w:basedOn w:val="TableNormal"/>
    <w:uiPriority w:val="39"/>
    <w:rsid w:val="00B44A2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link w:val="ReportTextChar"/>
    <w:qFormat/>
    <w:rsid w:val="00995243"/>
    <w:pPr>
      <w:spacing w:before="170" w:after="170" w:line="260" w:lineRule="atLeast"/>
    </w:pPr>
    <w:rPr>
      <w:rFonts w:cs="Times New Roman"/>
      <w:sz w:val="24"/>
      <w:szCs w:val="20"/>
      <w:lang w:val="en-GB" w:eastAsia="en-US"/>
    </w:rPr>
  </w:style>
  <w:style w:type="table" w:customStyle="1" w:styleId="ReportTable">
    <w:name w:val="Report Table"/>
    <w:basedOn w:val="TableNormal"/>
    <w:rsid w:val="00995243"/>
    <w:pPr>
      <w:spacing w:after="0" w:line="240" w:lineRule="auto"/>
    </w:pPr>
    <w:rPr>
      <w:rFonts w:eastAsia="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ADADA"/>
      </w:tcPr>
    </w:tblStylePr>
  </w:style>
  <w:style w:type="character" w:customStyle="1" w:styleId="ReportTextChar">
    <w:name w:val="Report Text Char"/>
    <w:basedOn w:val="DefaultParagraphFont"/>
    <w:link w:val="ReportText"/>
    <w:rsid w:val="00995243"/>
    <w:rPr>
      <w:rFonts w:cs="Times New Roman"/>
      <w:sz w:val="24"/>
      <w:szCs w:val="20"/>
      <w:lang w:val="en-GB" w:eastAsia="en-US"/>
    </w:rPr>
  </w:style>
  <w:style w:type="paragraph" w:styleId="NoSpacing">
    <w:name w:val="No Spacing"/>
    <w:uiPriority w:val="1"/>
    <w:qFormat/>
    <w:rsid w:val="00737D4D"/>
    <w:pPr>
      <w:spacing w:after="0" w:line="240" w:lineRule="auto"/>
    </w:pPr>
  </w:style>
  <w:style w:type="paragraph" w:styleId="Header">
    <w:name w:val="header"/>
    <w:basedOn w:val="Normal"/>
    <w:link w:val="HeaderChar"/>
    <w:uiPriority w:val="99"/>
    <w:unhideWhenUsed/>
    <w:rsid w:val="00F51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A3D"/>
  </w:style>
  <w:style w:type="paragraph" w:styleId="Footer">
    <w:name w:val="footer"/>
    <w:basedOn w:val="Normal"/>
    <w:link w:val="FooterChar"/>
    <w:uiPriority w:val="99"/>
    <w:unhideWhenUsed/>
    <w:rsid w:val="00F51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A3D"/>
  </w:style>
  <w:style w:type="character" w:styleId="Hyperlink">
    <w:name w:val="Hyperlink"/>
    <w:basedOn w:val="DefaultParagraphFont"/>
    <w:uiPriority w:val="99"/>
    <w:unhideWhenUsed/>
    <w:rsid w:val="00690D5E"/>
    <w:rPr>
      <w:color w:val="0563C1" w:themeColor="hyperlink"/>
      <w:u w:val="single"/>
    </w:rPr>
  </w:style>
  <w:style w:type="character" w:styleId="UnresolvedMention">
    <w:name w:val="Unresolved Mention"/>
    <w:basedOn w:val="DefaultParagraphFont"/>
    <w:uiPriority w:val="99"/>
    <w:semiHidden/>
    <w:unhideWhenUsed/>
    <w:rsid w:val="00690D5E"/>
    <w:rPr>
      <w:color w:val="808080"/>
      <w:shd w:val="clear" w:color="auto" w:fill="E6E6E6"/>
    </w:rPr>
  </w:style>
  <w:style w:type="paragraph" w:styleId="NormalWeb">
    <w:name w:val="Normal (Web)"/>
    <w:basedOn w:val="Normal"/>
    <w:uiPriority w:val="99"/>
    <w:unhideWhenUsed/>
    <w:rsid w:val="00FD7B1D"/>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AC7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39276">
      <w:bodyDiv w:val="1"/>
      <w:marLeft w:val="0"/>
      <w:marRight w:val="0"/>
      <w:marTop w:val="0"/>
      <w:marBottom w:val="0"/>
      <w:divBdr>
        <w:top w:val="none" w:sz="0" w:space="0" w:color="auto"/>
        <w:left w:val="none" w:sz="0" w:space="0" w:color="auto"/>
        <w:bottom w:val="none" w:sz="0" w:space="0" w:color="auto"/>
        <w:right w:val="none" w:sz="0" w:space="0" w:color="auto"/>
      </w:divBdr>
    </w:div>
    <w:div w:id="688259954">
      <w:bodyDiv w:val="1"/>
      <w:marLeft w:val="0"/>
      <w:marRight w:val="0"/>
      <w:marTop w:val="0"/>
      <w:marBottom w:val="0"/>
      <w:divBdr>
        <w:top w:val="none" w:sz="0" w:space="0" w:color="auto"/>
        <w:left w:val="none" w:sz="0" w:space="0" w:color="auto"/>
        <w:bottom w:val="none" w:sz="0" w:space="0" w:color="auto"/>
        <w:right w:val="none" w:sz="0" w:space="0" w:color="auto"/>
      </w:divBdr>
    </w:div>
    <w:div w:id="1345010983">
      <w:bodyDiv w:val="1"/>
      <w:marLeft w:val="0"/>
      <w:marRight w:val="0"/>
      <w:marTop w:val="0"/>
      <w:marBottom w:val="0"/>
      <w:divBdr>
        <w:top w:val="none" w:sz="0" w:space="0" w:color="auto"/>
        <w:left w:val="none" w:sz="0" w:space="0" w:color="auto"/>
        <w:bottom w:val="none" w:sz="0" w:space="0" w:color="auto"/>
        <w:right w:val="none" w:sz="0" w:space="0" w:color="auto"/>
      </w:divBdr>
    </w:div>
    <w:div w:id="145301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crosoft.com/en-us/download/details.aspx?id=146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icrosoft.com/en-us/download/details.aspx?displayLang=en&amp;id=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9CA5-A657-4E26-9C47-C6B61116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jc16066@outlook.com</dc:creator>
  <cp:keywords/>
  <dc:description/>
  <cp:lastModifiedBy>Jasper Li</cp:lastModifiedBy>
  <cp:revision>5</cp:revision>
  <cp:lastPrinted>2019-04-24T05:17:00Z</cp:lastPrinted>
  <dcterms:created xsi:type="dcterms:W3CDTF">2019-04-23T05:58:00Z</dcterms:created>
  <dcterms:modified xsi:type="dcterms:W3CDTF">2019-07-15T05:38:00Z</dcterms:modified>
</cp:coreProperties>
</file>